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2CA1" w:rsidRDefault="00136F4C">
      <w:pPr>
        <w:pStyle w:val="Standard"/>
        <w:rPr>
          <w:rFonts w:ascii="Myriad Pro" w:hAnsi="Myriad Pro"/>
          <w:b/>
          <w:sz w:val="28"/>
          <w:szCs w:val="28"/>
        </w:rPr>
      </w:pPr>
      <w:bookmarkStart w:id="0" w:name="_GoBack"/>
      <w:bookmarkEnd w:id="0"/>
      <w:r>
        <w:rPr>
          <w:rFonts w:ascii="Myriad Pro" w:hAnsi="Myriad Pro"/>
          <w:b/>
          <w:sz w:val="28"/>
          <w:szCs w:val="28"/>
        </w:rPr>
        <w:t>Memoria de la Intervención objeto de la Solicitud de Ayuda.</w:t>
      </w:r>
    </w:p>
    <w:p w:rsidR="008E2CA1" w:rsidRDefault="008E2CA1">
      <w:pPr>
        <w:pStyle w:val="Standard"/>
        <w:jc w:val="right"/>
        <w:rPr>
          <w:rFonts w:ascii="Myriad Pro" w:hAnsi="Myriad Pro"/>
        </w:rPr>
      </w:pPr>
    </w:p>
    <w:p w:rsidR="008E2CA1" w:rsidRDefault="00136F4C">
      <w:pPr>
        <w:pStyle w:val="Standard"/>
        <w:rPr>
          <w:rFonts w:ascii="Myriad Pro" w:hAnsi="Myriad Pro"/>
          <w:b/>
        </w:rPr>
      </w:pPr>
      <w:r>
        <w:rPr>
          <w:rFonts w:ascii="Myriad Pro" w:hAnsi="Myriad Pro"/>
          <w:b/>
        </w:rPr>
        <w:t>Convocatoria: 2022</w:t>
      </w:r>
    </w:p>
    <w:tbl>
      <w:tblPr>
        <w:tblW w:w="8504" w:type="dxa"/>
        <w:tblLayout w:type="fixed"/>
        <w:tblCellMar>
          <w:left w:w="10" w:type="dxa"/>
          <w:right w:w="10" w:type="dxa"/>
        </w:tblCellMar>
        <w:tblLook w:val="04A0" w:firstRow="1" w:lastRow="0" w:firstColumn="1" w:lastColumn="0" w:noHBand="0" w:noVBand="1"/>
      </w:tblPr>
      <w:tblGrid>
        <w:gridCol w:w="6960"/>
        <w:gridCol w:w="1544"/>
      </w:tblGrid>
      <w:tr w:rsidR="008E2CA1">
        <w:tblPrEx>
          <w:tblCellMar>
            <w:top w:w="0" w:type="dxa"/>
            <w:bottom w:w="0" w:type="dxa"/>
          </w:tblCellMar>
        </w:tblPrEx>
        <w:tc>
          <w:tcPr>
            <w:tcW w:w="696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Grupo de Desarrollo Rural de Andalucía al que solicita la ayuda:</w:t>
            </w:r>
          </w:p>
          <w:p w:rsidR="008E2CA1" w:rsidRDefault="008E2CA1">
            <w:pPr>
              <w:pStyle w:val="Standard"/>
              <w:spacing w:after="0" w:line="240" w:lineRule="auto"/>
              <w:rPr>
                <w:rFonts w:ascii="Myriad Pro" w:hAnsi="Myriad Pro"/>
              </w:rPr>
            </w:pPr>
          </w:p>
          <w:p w:rsidR="008E2CA1" w:rsidRDefault="00136F4C">
            <w:pPr>
              <w:pStyle w:val="Standard"/>
              <w:spacing w:after="0" w:line="240" w:lineRule="auto"/>
              <w:rPr>
                <w:rFonts w:ascii="Myriad Pro" w:hAnsi="Myriad Pro"/>
              </w:rPr>
            </w:pPr>
            <w:r>
              <w:rPr>
                <w:rFonts w:ascii="Myriad Pro" w:hAnsi="Myriad Pro"/>
              </w:rPr>
              <w:t>GDR Los Pedroches</w:t>
            </w:r>
          </w:p>
        </w:tc>
        <w:tc>
          <w:tcPr>
            <w:tcW w:w="15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Código GDR:</w:t>
            </w:r>
          </w:p>
          <w:p w:rsidR="008E2CA1" w:rsidRDefault="008E2CA1">
            <w:pPr>
              <w:pStyle w:val="Standard"/>
              <w:spacing w:after="0" w:line="240" w:lineRule="auto"/>
              <w:rPr>
                <w:rFonts w:ascii="Myriad Pro" w:hAnsi="Myriad Pro"/>
                <w:sz w:val="20"/>
                <w:szCs w:val="20"/>
              </w:rPr>
            </w:pPr>
          </w:p>
          <w:p w:rsidR="008E2CA1" w:rsidRDefault="00136F4C">
            <w:pPr>
              <w:pStyle w:val="Standard"/>
              <w:spacing w:after="0" w:line="240" w:lineRule="auto"/>
              <w:rPr>
                <w:rFonts w:ascii="Myriad Pro" w:hAnsi="Myriad Pro"/>
                <w:sz w:val="20"/>
                <w:szCs w:val="20"/>
              </w:rPr>
            </w:pPr>
            <w:r>
              <w:rPr>
                <w:rFonts w:ascii="Myriad Pro" w:hAnsi="Myriad Pro"/>
                <w:sz w:val="20"/>
                <w:szCs w:val="20"/>
              </w:rPr>
              <w:t>CO04</w:t>
            </w:r>
          </w:p>
        </w:tc>
      </w:tr>
    </w:tbl>
    <w:p w:rsidR="008E2CA1" w:rsidRDefault="008E2CA1">
      <w:pPr>
        <w:pStyle w:val="Standard"/>
        <w:rPr>
          <w:rFonts w:ascii="Myriad Pro" w:hAnsi="Myriad Pro"/>
        </w:rPr>
      </w:pPr>
    </w:p>
    <w:tbl>
      <w:tblPr>
        <w:tblW w:w="8507" w:type="dxa"/>
        <w:tblLayout w:type="fixed"/>
        <w:tblCellMar>
          <w:left w:w="10" w:type="dxa"/>
          <w:right w:w="10" w:type="dxa"/>
        </w:tblCellMar>
        <w:tblLook w:val="04A0" w:firstRow="1" w:lastRow="0" w:firstColumn="1" w:lastColumn="0" w:noHBand="0" w:noVBand="1"/>
      </w:tblPr>
      <w:tblGrid>
        <w:gridCol w:w="1788"/>
        <w:gridCol w:w="504"/>
        <w:gridCol w:w="2399"/>
        <w:gridCol w:w="600"/>
        <w:gridCol w:w="375"/>
        <w:gridCol w:w="1456"/>
        <w:gridCol w:w="1385"/>
      </w:tblGrid>
      <w:tr w:rsidR="008E2CA1">
        <w:tblPrEx>
          <w:tblCellMar>
            <w:top w:w="0" w:type="dxa"/>
            <w:bottom w:w="0" w:type="dxa"/>
          </w:tblCellMar>
        </w:tblPrEx>
        <w:tc>
          <w:tcPr>
            <w:tcW w:w="8507" w:type="dxa"/>
            <w:gridSpan w:val="7"/>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8"/>
                <w:szCs w:val="18"/>
              </w:rPr>
            </w:pPr>
            <w:r>
              <w:rPr>
                <w:rFonts w:ascii="Myriad Pro" w:hAnsi="Myriad Pro"/>
                <w:b/>
                <w:sz w:val="18"/>
                <w:szCs w:val="18"/>
              </w:rPr>
              <w:t>1.- DATOS DE LA PERSONA SOLICITANTE Y/O DE LA REPRESENTANTE</w:t>
            </w:r>
          </w:p>
        </w:tc>
      </w:tr>
      <w:tr w:rsidR="008E2CA1">
        <w:tblPrEx>
          <w:tblCellMar>
            <w:top w:w="0" w:type="dxa"/>
            <w:bottom w:w="0" w:type="dxa"/>
          </w:tblCellMar>
        </w:tblPrEx>
        <w:tc>
          <w:tcPr>
            <w:tcW w:w="1788"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1º Apellido</w:t>
            </w:r>
          </w:p>
          <w:p w:rsidR="008E2CA1" w:rsidRDefault="008E2CA1">
            <w:pPr>
              <w:pStyle w:val="Standard"/>
              <w:spacing w:after="0" w:line="240" w:lineRule="auto"/>
              <w:rPr>
                <w:rFonts w:ascii="Myriad Pro" w:hAnsi="Myriad Pro"/>
                <w:sz w:val="18"/>
                <w:szCs w:val="18"/>
              </w:rPr>
            </w:pPr>
          </w:p>
          <w:p w:rsidR="008E2CA1" w:rsidRDefault="008E2CA1">
            <w:pPr>
              <w:pStyle w:val="Standard"/>
              <w:spacing w:after="0" w:line="240" w:lineRule="auto"/>
              <w:rPr>
                <w:rFonts w:ascii="Myriad Pro" w:hAnsi="Myriad Pro"/>
              </w:rPr>
            </w:pPr>
          </w:p>
        </w:tc>
        <w:tc>
          <w:tcPr>
            <w:tcW w:w="2903" w:type="dxa"/>
            <w:gridSpan w:val="2"/>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2º Apellido</w:t>
            </w:r>
          </w:p>
        </w:tc>
        <w:tc>
          <w:tcPr>
            <w:tcW w:w="2431" w:type="dxa"/>
            <w:gridSpan w:val="3"/>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Nombre</w:t>
            </w:r>
          </w:p>
        </w:tc>
        <w:tc>
          <w:tcPr>
            <w:tcW w:w="1385"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DNI/NIE/NIF</w:t>
            </w:r>
          </w:p>
        </w:tc>
      </w:tr>
      <w:tr w:rsidR="008E2CA1">
        <w:tblPrEx>
          <w:tblCellMar>
            <w:top w:w="0" w:type="dxa"/>
            <w:bottom w:w="0" w:type="dxa"/>
          </w:tblCellMar>
        </w:tblPrEx>
        <w:tc>
          <w:tcPr>
            <w:tcW w:w="4691"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Razón social:</w:t>
            </w:r>
          </w:p>
          <w:p w:rsidR="008E2CA1" w:rsidRDefault="008E2CA1">
            <w:pPr>
              <w:pStyle w:val="Standard"/>
              <w:spacing w:after="0" w:line="240" w:lineRule="auto"/>
              <w:rPr>
                <w:rFonts w:ascii="Myriad Pro" w:hAnsi="Myriad Pro"/>
                <w:sz w:val="18"/>
                <w:szCs w:val="18"/>
              </w:rPr>
            </w:pPr>
          </w:p>
          <w:p w:rsidR="008E2CA1" w:rsidRDefault="008E2CA1">
            <w:pPr>
              <w:pStyle w:val="Standard"/>
              <w:spacing w:after="0" w:line="240" w:lineRule="auto"/>
              <w:rPr>
                <w:rFonts w:ascii="Myriad Pro" w:hAnsi="Myriad Pro"/>
                <w:sz w:val="18"/>
                <w:szCs w:val="18"/>
              </w:rPr>
            </w:pPr>
          </w:p>
        </w:tc>
        <w:tc>
          <w:tcPr>
            <w:tcW w:w="2431"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NIF</w:t>
            </w:r>
          </w:p>
        </w:tc>
        <w:tc>
          <w:tcPr>
            <w:tcW w:w="13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Provincia</w:t>
            </w:r>
          </w:p>
        </w:tc>
      </w:tr>
      <w:tr w:rsidR="008E2CA1">
        <w:tblPrEx>
          <w:tblCellMar>
            <w:top w:w="0" w:type="dxa"/>
            <w:bottom w:w="0" w:type="dxa"/>
          </w:tblCellMar>
        </w:tblPrEx>
        <w:tc>
          <w:tcPr>
            <w:tcW w:w="5291" w:type="dxa"/>
            <w:gridSpan w:val="4"/>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Domicilio (Calle, Avenida, Plaza, etc)</w:t>
            </w:r>
          </w:p>
          <w:p w:rsidR="008E2CA1" w:rsidRDefault="008E2CA1">
            <w:pPr>
              <w:pStyle w:val="Standard"/>
              <w:spacing w:after="0" w:line="240" w:lineRule="auto"/>
              <w:rPr>
                <w:rFonts w:ascii="Myriad Pro" w:hAnsi="Myriad Pro"/>
              </w:rPr>
            </w:pPr>
          </w:p>
        </w:tc>
        <w:tc>
          <w:tcPr>
            <w:tcW w:w="183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Localidad</w:t>
            </w:r>
          </w:p>
        </w:tc>
        <w:tc>
          <w:tcPr>
            <w:tcW w:w="13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Municipio</w:t>
            </w:r>
          </w:p>
        </w:tc>
      </w:tr>
      <w:tr w:rsidR="008E2CA1">
        <w:tblPrEx>
          <w:tblCellMar>
            <w:top w:w="0" w:type="dxa"/>
            <w:bottom w:w="0" w:type="dxa"/>
          </w:tblCellMar>
        </w:tblPrEx>
        <w:tc>
          <w:tcPr>
            <w:tcW w:w="4691"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Correo electrónico</w:t>
            </w:r>
          </w:p>
          <w:p w:rsidR="008E2CA1" w:rsidRDefault="008E2CA1">
            <w:pPr>
              <w:pStyle w:val="Standard"/>
              <w:spacing w:after="0" w:line="240" w:lineRule="auto"/>
              <w:rPr>
                <w:rFonts w:ascii="Myriad Pro" w:hAnsi="Myriad Pro"/>
              </w:rPr>
            </w:pPr>
          </w:p>
        </w:tc>
        <w:tc>
          <w:tcPr>
            <w:tcW w:w="2431"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Teléfono</w:t>
            </w:r>
          </w:p>
        </w:tc>
        <w:tc>
          <w:tcPr>
            <w:tcW w:w="138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Fax</w:t>
            </w:r>
          </w:p>
          <w:p w:rsidR="008E2CA1" w:rsidRDefault="008E2CA1">
            <w:pPr>
              <w:pStyle w:val="Standard"/>
              <w:spacing w:after="0" w:line="240" w:lineRule="auto"/>
              <w:rPr>
                <w:rFonts w:ascii="Myriad Pro" w:hAnsi="Myriad Pro"/>
                <w:sz w:val="18"/>
                <w:szCs w:val="18"/>
              </w:rPr>
            </w:pPr>
          </w:p>
          <w:p w:rsidR="008E2CA1" w:rsidRDefault="008E2CA1">
            <w:pPr>
              <w:pStyle w:val="Standard"/>
              <w:spacing w:after="0" w:line="240" w:lineRule="auto"/>
              <w:rPr>
                <w:rFonts w:ascii="Myriad Pro" w:hAnsi="Myriad Pro"/>
                <w:sz w:val="18"/>
                <w:szCs w:val="18"/>
              </w:rPr>
            </w:pPr>
          </w:p>
        </w:tc>
      </w:tr>
      <w:tr w:rsidR="008E2CA1">
        <w:tblPrEx>
          <w:tblCellMar>
            <w:top w:w="0" w:type="dxa"/>
            <w:bottom w:w="0" w:type="dxa"/>
          </w:tblCellMar>
        </w:tblPrEx>
        <w:tc>
          <w:tcPr>
            <w:tcW w:w="8507" w:type="dxa"/>
            <w:gridSpan w:val="7"/>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20"/>
                <w:szCs w:val="20"/>
              </w:rPr>
            </w:pPr>
            <w:r>
              <w:rPr>
                <w:rFonts w:ascii="Myriad Pro" w:hAnsi="Myriad Pro"/>
                <w:b/>
                <w:sz w:val="20"/>
                <w:szCs w:val="20"/>
              </w:rPr>
              <w:t>En su caso, datos de</w:t>
            </w:r>
            <w:r>
              <w:rPr>
                <w:rFonts w:ascii="Myriad Pro" w:hAnsi="Myriad Pro"/>
                <w:b/>
                <w:sz w:val="20"/>
                <w:szCs w:val="20"/>
              </w:rPr>
              <w:t xml:space="preserve"> la persona representante:</w:t>
            </w:r>
          </w:p>
        </w:tc>
      </w:tr>
      <w:tr w:rsidR="008E2CA1">
        <w:tblPrEx>
          <w:tblCellMar>
            <w:top w:w="0" w:type="dxa"/>
            <w:bottom w:w="0" w:type="dxa"/>
          </w:tblCellMar>
        </w:tblPrEx>
        <w:tc>
          <w:tcPr>
            <w:tcW w:w="1788"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1º Apellido</w:t>
            </w:r>
          </w:p>
          <w:p w:rsidR="008E2CA1" w:rsidRDefault="008E2CA1">
            <w:pPr>
              <w:pStyle w:val="Standard"/>
              <w:spacing w:after="0" w:line="240" w:lineRule="auto"/>
              <w:rPr>
                <w:rFonts w:ascii="Myriad Pro" w:hAnsi="Myriad Pro"/>
                <w:sz w:val="18"/>
                <w:szCs w:val="18"/>
              </w:rPr>
            </w:pPr>
          </w:p>
          <w:p w:rsidR="008E2CA1" w:rsidRDefault="008E2CA1">
            <w:pPr>
              <w:pStyle w:val="Standard"/>
              <w:spacing w:after="0" w:line="240" w:lineRule="auto"/>
              <w:rPr>
                <w:rFonts w:ascii="Myriad Pro" w:hAnsi="Myriad Pro"/>
              </w:rPr>
            </w:pPr>
          </w:p>
        </w:tc>
        <w:tc>
          <w:tcPr>
            <w:tcW w:w="2903" w:type="dxa"/>
            <w:gridSpan w:val="2"/>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2º Apellido</w:t>
            </w:r>
          </w:p>
        </w:tc>
        <w:tc>
          <w:tcPr>
            <w:tcW w:w="2431" w:type="dxa"/>
            <w:gridSpan w:val="3"/>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Nombre</w:t>
            </w:r>
          </w:p>
        </w:tc>
        <w:tc>
          <w:tcPr>
            <w:tcW w:w="1385"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DNI/NIE/NIF</w:t>
            </w:r>
          </w:p>
        </w:tc>
      </w:tr>
      <w:tr w:rsidR="008E2CA1">
        <w:tblPrEx>
          <w:tblCellMar>
            <w:top w:w="0" w:type="dxa"/>
            <w:bottom w:w="0" w:type="dxa"/>
          </w:tblCellMar>
        </w:tblPrEx>
        <w:tc>
          <w:tcPr>
            <w:tcW w:w="5666" w:type="dxa"/>
            <w:gridSpan w:val="5"/>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Domicilio (Calle, Avenida, Plaza, etc)</w:t>
            </w:r>
          </w:p>
          <w:p w:rsidR="008E2CA1" w:rsidRDefault="008E2CA1">
            <w:pPr>
              <w:pStyle w:val="Standard"/>
              <w:spacing w:after="0" w:line="240" w:lineRule="auto"/>
              <w:rPr>
                <w:rFonts w:ascii="Myriad Pro" w:hAnsi="Myriad Pro"/>
              </w:rPr>
            </w:pPr>
          </w:p>
        </w:tc>
        <w:tc>
          <w:tcPr>
            <w:tcW w:w="145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Localidad</w:t>
            </w:r>
          </w:p>
        </w:tc>
        <w:tc>
          <w:tcPr>
            <w:tcW w:w="13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Municipio</w:t>
            </w:r>
          </w:p>
        </w:tc>
      </w:tr>
      <w:tr w:rsidR="008E2CA1">
        <w:tblPrEx>
          <w:tblCellMar>
            <w:top w:w="0" w:type="dxa"/>
            <w:bottom w:w="0" w:type="dxa"/>
          </w:tblCellMar>
        </w:tblPrEx>
        <w:tc>
          <w:tcPr>
            <w:tcW w:w="2292"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Código Postal</w:t>
            </w:r>
          </w:p>
        </w:tc>
        <w:tc>
          <w:tcPr>
            <w:tcW w:w="337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Correo electrónico</w:t>
            </w:r>
          </w:p>
        </w:tc>
        <w:tc>
          <w:tcPr>
            <w:tcW w:w="145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Teléfono</w:t>
            </w:r>
          </w:p>
        </w:tc>
        <w:tc>
          <w:tcPr>
            <w:tcW w:w="13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Fax</w:t>
            </w:r>
          </w:p>
          <w:p w:rsidR="008E2CA1" w:rsidRDefault="008E2CA1">
            <w:pPr>
              <w:pStyle w:val="Standard"/>
              <w:spacing w:after="0" w:line="240" w:lineRule="auto"/>
              <w:rPr>
                <w:rFonts w:ascii="Myriad Pro" w:hAnsi="Myriad Pro"/>
                <w:sz w:val="18"/>
                <w:szCs w:val="18"/>
              </w:rPr>
            </w:pPr>
          </w:p>
          <w:p w:rsidR="008E2CA1" w:rsidRDefault="008E2CA1">
            <w:pPr>
              <w:pStyle w:val="Standard"/>
              <w:spacing w:after="0" w:line="240" w:lineRule="auto"/>
              <w:rPr>
                <w:rFonts w:ascii="Myriad Pro" w:hAnsi="Myriad Pro"/>
                <w:sz w:val="18"/>
                <w:szCs w:val="18"/>
              </w:rPr>
            </w:pPr>
          </w:p>
        </w:tc>
      </w:tr>
      <w:tr w:rsidR="008E2CA1">
        <w:tblPrEx>
          <w:tblCellMar>
            <w:top w:w="0" w:type="dxa"/>
            <w:bottom w:w="0" w:type="dxa"/>
          </w:tblCellMar>
        </w:tblPrEx>
        <w:trPr>
          <w:trHeight w:val="753"/>
        </w:trPr>
        <w:tc>
          <w:tcPr>
            <w:tcW w:w="2292"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Formación</w:t>
            </w:r>
          </w:p>
          <w:p w:rsidR="008E2CA1" w:rsidRDefault="008E2CA1">
            <w:pPr>
              <w:pStyle w:val="Standard"/>
              <w:spacing w:after="0" w:line="240" w:lineRule="auto"/>
              <w:rPr>
                <w:rFonts w:ascii="Myriad Pro" w:hAnsi="Myriad Pro"/>
                <w:sz w:val="18"/>
                <w:szCs w:val="18"/>
              </w:rPr>
            </w:pPr>
          </w:p>
          <w:p w:rsidR="008E2CA1" w:rsidRDefault="008E2CA1">
            <w:pPr>
              <w:pStyle w:val="Standard"/>
              <w:spacing w:after="0" w:line="240" w:lineRule="auto"/>
              <w:rPr>
                <w:rFonts w:ascii="Myriad Pro" w:hAnsi="Myriad Pro"/>
                <w:sz w:val="18"/>
                <w:szCs w:val="18"/>
              </w:rPr>
            </w:pPr>
          </w:p>
        </w:tc>
        <w:tc>
          <w:tcPr>
            <w:tcW w:w="337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Indicar si es miembro de la entidad que representa</w:t>
            </w:r>
          </w:p>
        </w:tc>
        <w:tc>
          <w:tcPr>
            <w:tcW w:w="145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Sexo</w:t>
            </w:r>
          </w:p>
        </w:tc>
        <w:tc>
          <w:tcPr>
            <w:tcW w:w="13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sz w:val="18"/>
                <w:szCs w:val="18"/>
              </w:rPr>
              <w:t>Fecha de nacimiento:</w:t>
            </w:r>
          </w:p>
        </w:tc>
      </w:tr>
    </w:tbl>
    <w:p w:rsidR="008E2CA1" w:rsidRDefault="008E2CA1">
      <w:pPr>
        <w:pStyle w:val="Standard"/>
        <w:rPr>
          <w:rFonts w:ascii="Myriad Pro" w:hAnsi="Myriad Pro"/>
          <w:b/>
        </w:rPr>
      </w:pPr>
    </w:p>
    <w:p w:rsidR="008E2CA1" w:rsidRDefault="00136F4C">
      <w:pPr>
        <w:pStyle w:val="Standard"/>
        <w:rPr>
          <w:rFonts w:ascii="Myriad Pro" w:hAnsi="Myriad Pro"/>
          <w:b/>
        </w:rPr>
      </w:pPr>
      <w:r>
        <w:rPr>
          <w:rFonts w:ascii="Myriad Pro" w:hAnsi="Myriad Pro"/>
          <w:b/>
        </w:rPr>
        <w:t>2.- ANTECEDENTES DE LA ENTIDAD SOLICITANTE.</w:t>
      </w:r>
    </w:p>
    <w:p w:rsidR="008E2CA1" w:rsidRDefault="00136F4C">
      <w:pPr>
        <w:pStyle w:val="Standard"/>
      </w:pPr>
      <w:r>
        <w:rPr>
          <w:rFonts w:ascii="Myriad Pro" w:hAnsi="Myriad Pro"/>
          <w:b/>
        </w:rPr>
        <w:t>2.1.-Antecedentes de la Entidad Solicitante</w:t>
      </w:r>
      <w:r>
        <w:rPr>
          <w:rFonts w:ascii="Myriad Pro" w:hAnsi="Myriad Pro"/>
        </w:rPr>
        <w:t>.</w:t>
      </w:r>
    </w:p>
    <w:p w:rsidR="008E2CA1" w:rsidRDefault="008E2CA1">
      <w:pPr>
        <w:pStyle w:val="Standard"/>
        <w:rPr>
          <w:rFonts w:ascii="Myriad Pro" w:hAnsi="Myriad Pro"/>
          <w:b/>
        </w:rPr>
      </w:pPr>
    </w:p>
    <w:p w:rsidR="008E2CA1" w:rsidRDefault="00136F4C">
      <w:pPr>
        <w:pStyle w:val="Standard"/>
        <w:pageBreakBefore/>
        <w:rPr>
          <w:rFonts w:ascii="Myriad Pro" w:hAnsi="Myriad Pro"/>
          <w:b/>
        </w:rPr>
      </w:pPr>
      <w:r>
        <w:rPr>
          <w:rFonts w:ascii="Myriad Pro" w:hAnsi="Myriad Pro"/>
          <w:b/>
        </w:rPr>
        <w:lastRenderedPageBreak/>
        <w:t>3.- INTERVENCIÓN OBJETO DE LA SOLICITUD DE SUBVENCIÓN.</w:t>
      </w:r>
    </w:p>
    <w:p w:rsidR="008E2CA1" w:rsidRDefault="00136F4C">
      <w:pPr>
        <w:pStyle w:val="Standard"/>
        <w:rPr>
          <w:rFonts w:ascii="Myriad Pro" w:hAnsi="Myriad Pro"/>
          <w:b/>
        </w:rPr>
      </w:pPr>
      <w:r>
        <w:rPr>
          <w:rFonts w:ascii="Myriad Pro" w:hAnsi="Myriad Pro"/>
          <w:b/>
        </w:rPr>
        <w:t>3.1.- Denominación de la intervención objeto de la solicitud de subvención.</w:t>
      </w:r>
    </w:p>
    <w:p w:rsidR="008E2CA1" w:rsidRDefault="008E2CA1">
      <w:pPr>
        <w:pStyle w:val="Standard"/>
        <w:rPr>
          <w:rFonts w:ascii="Myriad Pro" w:hAnsi="Myriad Pro"/>
          <w:b/>
        </w:rPr>
      </w:pPr>
    </w:p>
    <w:p w:rsidR="008E2CA1" w:rsidRDefault="00136F4C">
      <w:pPr>
        <w:pStyle w:val="Standard"/>
      </w:pPr>
      <w:r>
        <w:rPr>
          <w:rFonts w:ascii="Myriad Pro" w:hAnsi="Myriad Pro"/>
          <w:b/>
        </w:rPr>
        <w:t>3.2.- Descr</w:t>
      </w:r>
      <w:r>
        <w:rPr>
          <w:rFonts w:ascii="Myriad Pro" w:hAnsi="Myriad Pro"/>
          <w:b/>
        </w:rPr>
        <w:t>ipción detallada de la intervención</w:t>
      </w:r>
      <w:r>
        <w:rPr>
          <w:rFonts w:ascii="Myriad Pro" w:hAnsi="Myriad Pro"/>
        </w:rPr>
        <w:t>.</w:t>
      </w:r>
    </w:p>
    <w:p w:rsidR="008E2CA1" w:rsidRDefault="008E2CA1">
      <w:pPr>
        <w:pStyle w:val="Standard"/>
        <w:rPr>
          <w:rFonts w:ascii="Myriad Pro" w:hAnsi="Myriad Pro"/>
        </w:rPr>
      </w:pPr>
    </w:p>
    <w:p w:rsidR="008E2CA1" w:rsidRDefault="00136F4C">
      <w:pPr>
        <w:pStyle w:val="Standard"/>
        <w:ind w:firstLine="708"/>
      </w:pPr>
      <w:r>
        <w:rPr>
          <w:rFonts w:ascii="Myriad Pro" w:hAnsi="Myriad Pro"/>
          <w:b/>
        </w:rPr>
        <w:t>3.2.1</w:t>
      </w:r>
      <w:r>
        <w:rPr>
          <w:rFonts w:ascii="Myriad Pro" w:hAnsi="Myriad Pro"/>
        </w:rPr>
        <w:t xml:space="preserve">.  </w:t>
      </w:r>
      <w:r>
        <w:rPr>
          <w:rFonts w:ascii="Myriad Pro" w:hAnsi="Myriad Pro"/>
          <w:b/>
        </w:rPr>
        <w:t xml:space="preserve">Objeto de la intervención. </w:t>
      </w:r>
      <w:r>
        <w:rPr>
          <w:rFonts w:ascii="Myriad Pro" w:hAnsi="Myriad Pro"/>
        </w:rPr>
        <w:t>(Qué se quiere hacer...)</w:t>
      </w:r>
    </w:p>
    <w:p w:rsidR="008E2CA1" w:rsidRDefault="008E2CA1">
      <w:pPr>
        <w:pStyle w:val="Standard"/>
        <w:ind w:firstLine="708"/>
        <w:rPr>
          <w:rFonts w:ascii="Myriad Pro" w:hAnsi="Myriad Pro"/>
          <w:b/>
        </w:rPr>
      </w:pPr>
    </w:p>
    <w:p w:rsidR="008E2CA1" w:rsidRDefault="00136F4C">
      <w:pPr>
        <w:pStyle w:val="Standard"/>
        <w:ind w:firstLine="708"/>
      </w:pPr>
      <w:r>
        <w:rPr>
          <w:rFonts w:ascii="Myriad Pro" w:hAnsi="Myriad Pro"/>
          <w:b/>
        </w:rPr>
        <w:t xml:space="preserve">3.2.2. Finalidad de la intervención. </w:t>
      </w:r>
      <w:r>
        <w:rPr>
          <w:rFonts w:ascii="Myriad Pro" w:hAnsi="Myriad Pro"/>
        </w:rPr>
        <w:t>(Para qué quiere hacerse…)</w:t>
      </w:r>
    </w:p>
    <w:p w:rsidR="008E2CA1" w:rsidRDefault="008E2CA1">
      <w:pPr>
        <w:pStyle w:val="Standard"/>
        <w:rPr>
          <w:rFonts w:ascii="Myriad Pro" w:hAnsi="Myriad Pro"/>
        </w:rPr>
      </w:pPr>
    </w:p>
    <w:p w:rsidR="008E2CA1" w:rsidRDefault="00136F4C">
      <w:pPr>
        <w:pStyle w:val="Standard"/>
      </w:pPr>
      <w:r>
        <w:rPr>
          <w:rFonts w:ascii="Myriad Pro" w:hAnsi="Myriad Pro"/>
          <w:b/>
        </w:rPr>
        <w:t>3.3.- Objetivos específicos de la intervención</w:t>
      </w:r>
      <w:r>
        <w:rPr>
          <w:rFonts w:ascii="Myriad Pro" w:hAnsi="Myriad Pro"/>
        </w:rPr>
        <w:t>. (Qué queremos conseguir…)</w:t>
      </w:r>
    </w:p>
    <w:p w:rsidR="008E2CA1" w:rsidRDefault="008E2CA1">
      <w:pPr>
        <w:pStyle w:val="Standard"/>
        <w:rPr>
          <w:rFonts w:ascii="Myriad Pro" w:hAnsi="Myriad Pro"/>
        </w:rPr>
      </w:pPr>
    </w:p>
    <w:p w:rsidR="008E2CA1" w:rsidRDefault="008E2CA1">
      <w:pPr>
        <w:pStyle w:val="Standard"/>
        <w:rPr>
          <w:rFonts w:ascii="Myriad Pro" w:hAnsi="Myriad Pro"/>
        </w:rPr>
      </w:pPr>
    </w:p>
    <w:p w:rsidR="008E2CA1" w:rsidRDefault="00136F4C">
      <w:pPr>
        <w:pStyle w:val="Standard"/>
        <w:rPr>
          <w:rFonts w:ascii="Myriad Pro" w:hAnsi="Myriad Pro"/>
          <w:b/>
        </w:rPr>
      </w:pPr>
      <w:r>
        <w:rPr>
          <w:rFonts w:ascii="Myriad Pro" w:hAnsi="Myriad Pro"/>
          <w:b/>
        </w:rPr>
        <w:t xml:space="preserve">3.4.- </w:t>
      </w:r>
      <w:r>
        <w:rPr>
          <w:rFonts w:ascii="Myriad Pro" w:hAnsi="Myriad Pro"/>
          <w:b/>
        </w:rPr>
        <w:t>Justificación de la intervención por fases, en su caso.</w:t>
      </w:r>
    </w:p>
    <w:p w:rsidR="008E2CA1" w:rsidRDefault="008E2CA1">
      <w:pPr>
        <w:pStyle w:val="Standard"/>
        <w:rPr>
          <w:rFonts w:ascii="Myriad Pro" w:hAnsi="Myriad Pro"/>
        </w:rPr>
      </w:pPr>
    </w:p>
    <w:p w:rsidR="008E2CA1" w:rsidRDefault="008E2CA1">
      <w:pPr>
        <w:pStyle w:val="Standard"/>
        <w:rPr>
          <w:rFonts w:ascii="Myriad Pro" w:hAnsi="Myriad Pro"/>
        </w:rPr>
      </w:pPr>
    </w:p>
    <w:p w:rsidR="008E2CA1" w:rsidRDefault="00136F4C">
      <w:pPr>
        <w:pStyle w:val="Standard"/>
      </w:pPr>
      <w:r>
        <w:rPr>
          <w:rFonts w:ascii="Myriad Pro" w:hAnsi="Myriad Pro"/>
          <w:b/>
        </w:rPr>
        <w:t>3.5.- Lugar exacto donde se prevé ejecutar la intervención objeto de subvención</w:t>
      </w:r>
      <w:r>
        <w:rPr>
          <w:rFonts w:ascii="Myriad Pro" w:hAnsi="Myriad Pro"/>
        </w:rPr>
        <w:t>. (Dirección o coordenadas</w:t>
      </w:r>
      <w:r>
        <w:t xml:space="preserve"> </w:t>
      </w:r>
      <w:r>
        <w:rPr>
          <w:rFonts w:ascii="Myriad Pro" w:hAnsi="Myriad Pro"/>
        </w:rPr>
        <w:t>UTM (ETRS89 30N).</w:t>
      </w:r>
    </w:p>
    <w:p w:rsidR="008E2CA1" w:rsidRDefault="008E2CA1">
      <w:pPr>
        <w:pStyle w:val="Standard"/>
        <w:rPr>
          <w:rFonts w:ascii="Myriad Pro" w:hAnsi="Myriad Pro"/>
        </w:rPr>
      </w:pPr>
    </w:p>
    <w:p w:rsidR="008E2CA1" w:rsidRDefault="008E2CA1">
      <w:pPr>
        <w:pStyle w:val="Standard"/>
        <w:rPr>
          <w:rFonts w:ascii="Myriad Pro" w:hAnsi="Myriad Pro"/>
        </w:rPr>
      </w:pPr>
    </w:p>
    <w:p w:rsidR="008E2CA1" w:rsidRDefault="00136F4C">
      <w:pPr>
        <w:pStyle w:val="Standard"/>
        <w:rPr>
          <w:rFonts w:ascii="Myriad Pro" w:hAnsi="Myriad Pro"/>
          <w:b/>
        </w:rPr>
      </w:pPr>
      <w:r>
        <w:rPr>
          <w:rFonts w:ascii="Myriad Pro" w:hAnsi="Myriad Pro"/>
          <w:b/>
        </w:rPr>
        <w:t>3.6.- Tipología de la intervención</w:t>
      </w:r>
    </w:p>
    <w:p w:rsidR="008E2CA1" w:rsidRDefault="00136F4C">
      <w:pPr>
        <w:pStyle w:val="Standard"/>
        <w:ind w:firstLine="708"/>
        <w:jc w:val="both"/>
        <w:rPr>
          <w:rFonts w:ascii="Myriad Pro" w:hAnsi="Myriad Pro"/>
        </w:rPr>
      </w:pPr>
      <w:r>
        <w:rPr>
          <w:rFonts w:ascii="Myriad Pro" w:hAnsi="Myriad Pro"/>
        </w:rPr>
        <w:t>3.6.1.- Sector de la actividad princi</w:t>
      </w:r>
      <w:r>
        <w:rPr>
          <w:rFonts w:ascii="Myriad Pro" w:hAnsi="Myriad Pro"/>
        </w:rPr>
        <w:t>pal de la persona o entidad solicitante (Indicar código NACE).</w:t>
      </w:r>
    </w:p>
    <w:p w:rsidR="008E2CA1" w:rsidRDefault="008E2CA1">
      <w:pPr>
        <w:pStyle w:val="Standard"/>
        <w:rPr>
          <w:rFonts w:ascii="Myriad Pro" w:hAnsi="Myriad Pro"/>
        </w:rPr>
      </w:pPr>
    </w:p>
    <w:p w:rsidR="008E2CA1" w:rsidRDefault="00136F4C">
      <w:pPr>
        <w:pStyle w:val="Standard"/>
        <w:ind w:firstLine="708"/>
        <w:rPr>
          <w:rFonts w:ascii="Myriad Pro" w:hAnsi="Myriad Pro"/>
        </w:rPr>
      </w:pPr>
      <w:r>
        <w:rPr>
          <w:rFonts w:ascii="Myriad Pro" w:hAnsi="Myriad Pro"/>
        </w:rPr>
        <w:t>3.6.2.- Sector al que pertenece la intervención (Indicar código NACE).</w:t>
      </w:r>
    </w:p>
    <w:p w:rsidR="008E2CA1" w:rsidRDefault="00136F4C">
      <w:pPr>
        <w:pStyle w:val="Standard"/>
        <w:rPr>
          <w:rFonts w:ascii="Myriad Pro" w:hAnsi="Myriad Pro"/>
        </w:rPr>
      </w:pPr>
      <w:r>
        <w:rPr>
          <w:rFonts w:ascii="Myriad Pro" w:hAnsi="Myriad Pro"/>
        </w:rPr>
        <w:tab/>
      </w:r>
    </w:p>
    <w:p w:rsidR="008E2CA1" w:rsidRDefault="00136F4C">
      <w:pPr>
        <w:pStyle w:val="Standard"/>
        <w:pageBreakBefore/>
        <w:rPr>
          <w:rFonts w:ascii="Myriad Pro" w:hAnsi="Myriad Pro"/>
        </w:rPr>
      </w:pPr>
      <w:r>
        <w:rPr>
          <w:rFonts w:ascii="Myriad Pro" w:hAnsi="Myriad Pro"/>
        </w:rPr>
        <w:lastRenderedPageBreak/>
        <w:tab/>
        <w:t>3.6.3.- Tipología de la intervención en función de la actividad. (Señalar con una X  en las casillas sombreadas lo que</w:t>
      </w:r>
      <w:r>
        <w:rPr>
          <w:rFonts w:ascii="Myriad Pro" w:hAnsi="Myriad Pro"/>
        </w:rPr>
        <w:t xml:space="preserve"> corresponda).</w:t>
      </w:r>
    </w:p>
    <w:tbl>
      <w:tblPr>
        <w:tblW w:w="8504" w:type="dxa"/>
        <w:tblLayout w:type="fixed"/>
        <w:tblCellMar>
          <w:left w:w="10" w:type="dxa"/>
          <w:right w:w="10" w:type="dxa"/>
        </w:tblCellMar>
        <w:tblLook w:val="04A0" w:firstRow="1" w:lastRow="0" w:firstColumn="1" w:lastColumn="0" w:noHBand="0" w:noVBand="1"/>
      </w:tblPr>
      <w:tblGrid>
        <w:gridCol w:w="451"/>
        <w:gridCol w:w="2050"/>
        <w:gridCol w:w="533"/>
        <w:gridCol w:w="2266"/>
        <w:gridCol w:w="533"/>
        <w:gridCol w:w="2671"/>
      </w:tblGrid>
      <w:tr w:rsidR="008E2CA1">
        <w:tblPrEx>
          <w:tblCellMar>
            <w:top w:w="0" w:type="dxa"/>
            <w:bottom w:w="0" w:type="dxa"/>
          </w:tblCellMar>
        </w:tblPrEx>
        <w:tc>
          <w:tcPr>
            <w:tcW w:w="451"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0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Agrícola</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2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Patrimonio histórico</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6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Turismo</w:t>
            </w:r>
          </w:p>
        </w:tc>
      </w:tr>
      <w:tr w:rsidR="008E2CA1">
        <w:tblPrEx>
          <w:tblCellMar>
            <w:top w:w="0" w:type="dxa"/>
            <w:bottom w:w="0" w:type="dxa"/>
          </w:tblCellMar>
        </w:tblPrEx>
        <w:tc>
          <w:tcPr>
            <w:tcW w:w="451"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0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Ganadera</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2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Patrimonio Natural</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6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Industria agroalimentaria</w:t>
            </w:r>
          </w:p>
        </w:tc>
      </w:tr>
      <w:tr w:rsidR="008E2CA1">
        <w:tblPrEx>
          <w:tblCellMar>
            <w:top w:w="0" w:type="dxa"/>
            <w:bottom w:w="0" w:type="dxa"/>
          </w:tblCellMar>
        </w:tblPrEx>
        <w:tc>
          <w:tcPr>
            <w:tcW w:w="451"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0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Forestal</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2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Patrimonio Cultural</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6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Otras industrias</w:t>
            </w:r>
          </w:p>
        </w:tc>
      </w:tr>
      <w:tr w:rsidR="008E2CA1">
        <w:tblPrEx>
          <w:tblCellMar>
            <w:top w:w="0" w:type="dxa"/>
            <w:bottom w:w="0" w:type="dxa"/>
          </w:tblCellMar>
        </w:tblPrEx>
        <w:tc>
          <w:tcPr>
            <w:tcW w:w="451"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0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Servicios auxiliares</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2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Paisaje</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6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Comercio</w:t>
            </w:r>
          </w:p>
        </w:tc>
      </w:tr>
      <w:tr w:rsidR="008E2CA1">
        <w:tblPrEx>
          <w:tblCellMar>
            <w:top w:w="0" w:type="dxa"/>
            <w:bottom w:w="0" w:type="dxa"/>
          </w:tblCellMar>
        </w:tblPrEx>
        <w:tc>
          <w:tcPr>
            <w:tcW w:w="451"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0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Servicios básicos a la población</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2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Artesanía</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6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r>
    </w:tbl>
    <w:p w:rsidR="008E2CA1" w:rsidRDefault="008E2CA1">
      <w:pPr>
        <w:pStyle w:val="Standard"/>
        <w:ind w:firstLine="708"/>
        <w:jc w:val="both"/>
        <w:rPr>
          <w:rFonts w:ascii="Myriad Pro" w:hAnsi="Myriad Pro"/>
        </w:rPr>
      </w:pPr>
    </w:p>
    <w:p w:rsidR="008E2CA1" w:rsidRDefault="00136F4C">
      <w:pPr>
        <w:pStyle w:val="Standard"/>
        <w:ind w:firstLine="708"/>
        <w:jc w:val="both"/>
        <w:rPr>
          <w:rFonts w:ascii="Myriad Pro" w:hAnsi="Myriad Pro"/>
        </w:rPr>
      </w:pPr>
      <w:r>
        <w:rPr>
          <w:rFonts w:ascii="Myriad Pro" w:hAnsi="Myriad Pro"/>
        </w:rPr>
        <w:t>3.6.4.- Tipología de la intervención en función de la intervención objeto de subvención. (Señalar con una X en las casillas sombreadas lo que corresponda).</w:t>
      </w:r>
    </w:p>
    <w:tbl>
      <w:tblPr>
        <w:tblW w:w="8507" w:type="dxa"/>
        <w:tblLayout w:type="fixed"/>
        <w:tblCellMar>
          <w:left w:w="10" w:type="dxa"/>
          <w:right w:w="10" w:type="dxa"/>
        </w:tblCellMar>
        <w:tblLook w:val="04A0" w:firstRow="1" w:lastRow="0" w:firstColumn="1" w:lastColumn="0" w:noHBand="0" w:noVBand="1"/>
      </w:tblPr>
      <w:tblGrid>
        <w:gridCol w:w="408"/>
        <w:gridCol w:w="2088"/>
        <w:gridCol w:w="408"/>
        <w:gridCol w:w="1896"/>
        <w:gridCol w:w="439"/>
        <w:gridCol w:w="3268"/>
      </w:tblGrid>
      <w:tr w:rsidR="008E2CA1">
        <w:tblPrEx>
          <w:tblCellMar>
            <w:top w:w="0" w:type="dxa"/>
            <w:bottom w:w="0" w:type="dxa"/>
          </w:tblCellMar>
        </w:tblPrEx>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0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Nueva instalación</w:t>
            </w:r>
          </w:p>
        </w:tc>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18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Traspaso del establecimiento</w:t>
            </w:r>
          </w:p>
        </w:tc>
        <w:tc>
          <w:tcPr>
            <w:tcW w:w="439"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326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Dinamización</w:t>
            </w:r>
          </w:p>
        </w:tc>
      </w:tr>
      <w:tr w:rsidR="008E2CA1">
        <w:tblPrEx>
          <w:tblCellMar>
            <w:top w:w="0" w:type="dxa"/>
            <w:bottom w:w="0" w:type="dxa"/>
          </w:tblCellMar>
        </w:tblPrEx>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0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Ampliación</w:t>
            </w:r>
          </w:p>
        </w:tc>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18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Equipamiento</w:t>
            </w:r>
          </w:p>
        </w:tc>
        <w:tc>
          <w:tcPr>
            <w:tcW w:w="439"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326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Formación</w:t>
            </w:r>
          </w:p>
        </w:tc>
      </w:tr>
      <w:tr w:rsidR="008E2CA1">
        <w:tblPrEx>
          <w:tblCellMar>
            <w:top w:w="0" w:type="dxa"/>
            <w:bottom w:w="0" w:type="dxa"/>
          </w:tblCellMar>
        </w:tblPrEx>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0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Modernización</w:t>
            </w:r>
          </w:p>
        </w:tc>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18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Traslado</w:t>
            </w:r>
          </w:p>
        </w:tc>
        <w:tc>
          <w:tcPr>
            <w:tcW w:w="439"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326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Tecnologías de la Información y Comunicación</w:t>
            </w:r>
          </w:p>
        </w:tc>
      </w:tr>
      <w:tr w:rsidR="008E2CA1">
        <w:tblPrEx>
          <w:tblCellMar>
            <w:top w:w="0" w:type="dxa"/>
            <w:bottom w:w="0" w:type="dxa"/>
          </w:tblCellMar>
        </w:tblPrEx>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0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Acondicionamiento</w:t>
            </w:r>
          </w:p>
        </w:tc>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18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Implantación</w:t>
            </w:r>
          </w:p>
        </w:tc>
        <w:tc>
          <w:tcPr>
            <w:tcW w:w="439"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326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Promoción/Divulgación/Difusión</w:t>
            </w:r>
          </w:p>
        </w:tc>
      </w:tr>
      <w:tr w:rsidR="008E2CA1">
        <w:tblPrEx>
          <w:tblCellMar>
            <w:top w:w="0" w:type="dxa"/>
            <w:bottom w:w="0" w:type="dxa"/>
          </w:tblCellMar>
        </w:tblPrEx>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208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Recuperación</w:t>
            </w:r>
          </w:p>
        </w:tc>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18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Mantenimiento</w:t>
            </w:r>
          </w:p>
        </w:tc>
        <w:tc>
          <w:tcPr>
            <w:tcW w:w="439"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326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Otras (Indique cuales)</w:t>
            </w:r>
          </w:p>
        </w:tc>
      </w:tr>
    </w:tbl>
    <w:p w:rsidR="008E2CA1" w:rsidRDefault="008E2CA1">
      <w:pPr>
        <w:pStyle w:val="Standard"/>
        <w:jc w:val="both"/>
        <w:rPr>
          <w:rFonts w:ascii="Myriad Pro" w:hAnsi="Myriad Pro"/>
          <w:b/>
        </w:rPr>
      </w:pPr>
    </w:p>
    <w:p w:rsidR="008E2CA1" w:rsidRDefault="00136F4C">
      <w:pPr>
        <w:pStyle w:val="Standard"/>
        <w:rPr>
          <w:rFonts w:ascii="Myriad Pro" w:hAnsi="Myriad Pro"/>
          <w:b/>
        </w:rPr>
      </w:pPr>
      <w:r>
        <w:rPr>
          <w:rFonts w:ascii="Myriad Pro" w:hAnsi="Myriad Pro"/>
          <w:b/>
        </w:rPr>
        <w:t>4.- INDICADORES DE LA PERSONA O ENTIDAD SOLICITANTE.</w:t>
      </w:r>
    </w:p>
    <w:tbl>
      <w:tblPr>
        <w:tblW w:w="8504" w:type="dxa"/>
        <w:tblLayout w:type="fixed"/>
        <w:tblCellMar>
          <w:left w:w="10" w:type="dxa"/>
          <w:right w:w="10" w:type="dxa"/>
        </w:tblCellMar>
        <w:tblLook w:val="04A0" w:firstRow="1" w:lastRow="0" w:firstColumn="1" w:lastColumn="0" w:noHBand="0" w:noVBand="1"/>
      </w:tblPr>
      <w:tblGrid>
        <w:gridCol w:w="5966"/>
        <w:gridCol w:w="2538"/>
      </w:tblGrid>
      <w:tr w:rsidR="008E2CA1">
        <w:tblPrEx>
          <w:tblCellMar>
            <w:top w:w="0" w:type="dxa"/>
            <w:bottom w:w="0" w:type="dxa"/>
          </w:tblCellMar>
        </w:tblPrEx>
        <w:tc>
          <w:tcPr>
            <w:tcW w:w="59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jc w:val="center"/>
              <w:rPr>
                <w:rFonts w:ascii="Myriad Pro" w:hAnsi="Myriad Pro"/>
                <w:b/>
              </w:rPr>
            </w:pPr>
            <w:r>
              <w:rPr>
                <w:rFonts w:ascii="Myriad Pro" w:hAnsi="Myriad Pro"/>
                <w:b/>
              </w:rPr>
              <w:t>Concepto</w:t>
            </w:r>
          </w:p>
        </w:tc>
        <w:tc>
          <w:tcPr>
            <w:tcW w:w="253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rPr>
            </w:pPr>
            <w:r>
              <w:rPr>
                <w:rFonts w:ascii="Myriad Pro" w:hAnsi="Myriad Pro"/>
                <w:b/>
              </w:rPr>
              <w:t>Importe en €</w:t>
            </w:r>
          </w:p>
        </w:tc>
      </w:tr>
      <w:tr w:rsidR="008E2CA1">
        <w:tblPrEx>
          <w:tblCellMar>
            <w:top w:w="0" w:type="dxa"/>
            <w:bottom w:w="0" w:type="dxa"/>
          </w:tblCellMar>
        </w:tblPrEx>
        <w:tc>
          <w:tcPr>
            <w:tcW w:w="59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pPr>
            <w:r>
              <w:rPr>
                <w:rFonts w:ascii="Myriad Pro" w:hAnsi="Myriad Pro"/>
                <w:b/>
              </w:rPr>
              <w:t xml:space="preserve">Gasto público total </w:t>
            </w:r>
            <w:r>
              <w:rPr>
                <w:rFonts w:ascii="Myriad Pro" w:hAnsi="Myriad Pro"/>
              </w:rPr>
              <w:t>(subvención que solicita):</w:t>
            </w:r>
          </w:p>
        </w:tc>
        <w:tc>
          <w:tcPr>
            <w:tcW w:w="253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rPr>
            </w:pPr>
          </w:p>
        </w:tc>
      </w:tr>
      <w:tr w:rsidR="008E2CA1">
        <w:tblPrEx>
          <w:tblCellMar>
            <w:top w:w="0" w:type="dxa"/>
            <w:bottom w:w="0" w:type="dxa"/>
          </w:tblCellMar>
        </w:tblPrEx>
        <w:tc>
          <w:tcPr>
            <w:tcW w:w="59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rPr>
            </w:pPr>
            <w:r>
              <w:rPr>
                <w:rFonts w:ascii="Myriad Pro" w:hAnsi="Myriad Pro"/>
                <w:b/>
              </w:rPr>
              <w:t>Importe Total elegible:</w:t>
            </w:r>
          </w:p>
        </w:tc>
        <w:tc>
          <w:tcPr>
            <w:tcW w:w="253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rPr>
            </w:pPr>
          </w:p>
        </w:tc>
      </w:tr>
      <w:tr w:rsidR="008E2CA1">
        <w:tblPrEx>
          <w:tblCellMar>
            <w:top w:w="0" w:type="dxa"/>
            <w:bottom w:w="0" w:type="dxa"/>
          </w:tblCellMar>
        </w:tblPrEx>
        <w:tc>
          <w:tcPr>
            <w:tcW w:w="59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rPr>
            </w:pPr>
            <w:r>
              <w:rPr>
                <w:rFonts w:ascii="Myriad Pro" w:hAnsi="Myriad Pro"/>
                <w:b/>
              </w:rPr>
              <w:t>Importe Total :</w:t>
            </w:r>
          </w:p>
        </w:tc>
        <w:tc>
          <w:tcPr>
            <w:tcW w:w="253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rPr>
            </w:pPr>
          </w:p>
        </w:tc>
      </w:tr>
    </w:tbl>
    <w:p w:rsidR="008E2CA1" w:rsidRDefault="008E2CA1">
      <w:pPr>
        <w:pStyle w:val="Standard"/>
        <w:rPr>
          <w:rFonts w:ascii="Myriad Pro" w:hAnsi="Myriad Pro"/>
          <w:b/>
        </w:rPr>
      </w:pPr>
    </w:p>
    <w:tbl>
      <w:tblPr>
        <w:tblW w:w="8504" w:type="dxa"/>
        <w:tblLayout w:type="fixed"/>
        <w:tblCellMar>
          <w:left w:w="10" w:type="dxa"/>
          <w:right w:w="10" w:type="dxa"/>
        </w:tblCellMar>
        <w:tblLook w:val="04A0" w:firstRow="1" w:lastRow="0" w:firstColumn="1" w:lastColumn="0" w:noHBand="0" w:noVBand="1"/>
      </w:tblPr>
      <w:tblGrid>
        <w:gridCol w:w="1108"/>
        <w:gridCol w:w="791"/>
        <w:gridCol w:w="1161"/>
        <w:gridCol w:w="1129"/>
        <w:gridCol w:w="527"/>
        <w:gridCol w:w="1255"/>
        <w:gridCol w:w="918"/>
        <w:gridCol w:w="464"/>
        <w:gridCol w:w="579"/>
        <w:gridCol w:w="572"/>
      </w:tblGrid>
      <w:tr w:rsidR="008E2CA1">
        <w:tblPrEx>
          <w:tblCellMar>
            <w:top w:w="0" w:type="dxa"/>
            <w:bottom w:w="0" w:type="dxa"/>
          </w:tblCellMar>
        </w:tblPrEx>
        <w:tc>
          <w:tcPr>
            <w:tcW w:w="7932" w:type="dxa"/>
            <w:gridSpan w:val="9"/>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rPr>
            </w:pPr>
            <w:r>
              <w:rPr>
                <w:rFonts w:ascii="Myriad Pro" w:hAnsi="Myriad Pro"/>
                <w:b/>
              </w:rPr>
              <w:t>Número de empleos mantenidos:</w:t>
            </w:r>
          </w:p>
          <w:p w:rsidR="008E2CA1" w:rsidRDefault="008E2CA1">
            <w:pPr>
              <w:pStyle w:val="Standard"/>
              <w:spacing w:after="0" w:line="240" w:lineRule="auto"/>
              <w:rPr>
                <w:rFonts w:ascii="Myriad Pro" w:hAnsi="Myriad Pro"/>
                <w:b/>
              </w:rPr>
            </w:pPr>
          </w:p>
        </w:tc>
        <w:tc>
          <w:tcPr>
            <w:tcW w:w="5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rPr>
            </w:pPr>
          </w:p>
        </w:tc>
      </w:tr>
      <w:tr w:rsidR="008E2CA1">
        <w:tblPrEx>
          <w:tblCellMar>
            <w:top w:w="0" w:type="dxa"/>
            <w:bottom w:w="0" w:type="dxa"/>
          </w:tblCellMar>
        </w:tblPrEx>
        <w:tc>
          <w:tcPr>
            <w:tcW w:w="8504" w:type="dxa"/>
            <w:gridSpan w:val="10"/>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Identificar el sexo y la edad</w:t>
            </w:r>
          </w:p>
        </w:tc>
      </w:tr>
      <w:tr w:rsidR="008E2CA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4"/>
                <w:szCs w:val="14"/>
              </w:rPr>
            </w:pPr>
            <w:r>
              <w:rPr>
                <w:rFonts w:ascii="Myriad Pro" w:hAnsi="Myriad Pro"/>
                <w:b/>
                <w:sz w:val="14"/>
                <w:szCs w:val="14"/>
              </w:rPr>
              <w:t>Nº TOTAL</w:t>
            </w: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4"/>
                <w:szCs w:val="14"/>
              </w:rPr>
            </w:pP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4"/>
                <w:szCs w:val="14"/>
              </w:rPr>
            </w:pPr>
            <w:r>
              <w:rPr>
                <w:rFonts w:ascii="Myriad Pro" w:hAnsi="Myriad Pro"/>
                <w:b/>
                <w:sz w:val="14"/>
                <w:szCs w:val="14"/>
              </w:rPr>
              <w:t>NÚMERO</w:t>
            </w: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4"/>
                <w:szCs w:val="14"/>
              </w:rPr>
            </w:pPr>
            <w:r>
              <w:rPr>
                <w:rFonts w:ascii="Myriad Pro" w:hAnsi="Myriad Pro"/>
                <w:b/>
                <w:sz w:val="14"/>
                <w:szCs w:val="14"/>
              </w:rPr>
              <w:t>%</w:t>
            </w: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4"/>
                <w:szCs w:val="14"/>
              </w:rPr>
            </w:pP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4"/>
                <w:szCs w:val="14"/>
              </w:rPr>
            </w:pPr>
            <w:r>
              <w:rPr>
                <w:rFonts w:ascii="Myriad Pro" w:hAnsi="Myriad Pro"/>
                <w:b/>
                <w:sz w:val="14"/>
                <w:szCs w:val="14"/>
              </w:rPr>
              <w:t>NÚMERO</w:t>
            </w: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4"/>
                <w:szCs w:val="14"/>
              </w:rPr>
            </w:pPr>
            <w:r>
              <w:rPr>
                <w:rFonts w:ascii="Myriad Pro" w:hAnsi="Myriad Pro"/>
                <w:b/>
                <w:sz w:val="14"/>
                <w:szCs w:val="14"/>
              </w:rPr>
              <w:t>%</w:t>
            </w: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4"/>
                <w:szCs w:val="14"/>
              </w:rPr>
            </w:pPr>
          </w:p>
        </w:tc>
      </w:tr>
      <w:tr w:rsidR="008E2CA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&lt; 15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xml:space="preserve">Son </w:t>
            </w:r>
            <w:r>
              <w:rPr>
                <w:rFonts w:ascii="Myriad Pro" w:hAnsi="Myriad Pro"/>
                <w:sz w:val="16"/>
                <w:szCs w:val="16"/>
              </w:rPr>
              <w:t>hombres</w:t>
            </w:r>
          </w:p>
        </w:tc>
      </w:tr>
      <w:tr w:rsidR="008E2CA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15-24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hombres</w:t>
            </w:r>
          </w:p>
        </w:tc>
      </w:tr>
      <w:tr w:rsidR="008E2CA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25-35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hombres</w:t>
            </w:r>
          </w:p>
        </w:tc>
      </w:tr>
      <w:tr w:rsidR="008E2CA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36-40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hombres</w:t>
            </w:r>
          </w:p>
        </w:tc>
      </w:tr>
      <w:tr w:rsidR="008E2CA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41-65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hombres</w:t>
            </w:r>
          </w:p>
        </w:tc>
      </w:tr>
      <w:tr w:rsidR="008E2CA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66-74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hombres</w:t>
            </w:r>
          </w:p>
        </w:tc>
      </w:tr>
      <w:tr w:rsidR="008E2CA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&gt;  74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hombres</w:t>
            </w:r>
          </w:p>
        </w:tc>
      </w:tr>
      <w:tr w:rsidR="008E2CA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TOTAL</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hombres</w:t>
            </w:r>
          </w:p>
        </w:tc>
      </w:tr>
    </w:tbl>
    <w:p w:rsidR="008E2CA1" w:rsidRDefault="008E2CA1">
      <w:pPr>
        <w:pStyle w:val="Standard"/>
        <w:rPr>
          <w:rFonts w:ascii="Myriad Pro" w:hAnsi="Myriad Pro"/>
          <w:b/>
          <w:sz w:val="20"/>
          <w:szCs w:val="20"/>
        </w:rPr>
      </w:pPr>
    </w:p>
    <w:p w:rsidR="00000000" w:rsidRDefault="00136F4C">
      <w:pPr>
        <w:spacing w:after="0"/>
        <w:rPr>
          <w:vanish/>
        </w:rPr>
      </w:pPr>
      <w:r>
        <w:br w:type="page"/>
      </w:r>
    </w:p>
    <w:tbl>
      <w:tblPr>
        <w:tblW w:w="8504" w:type="dxa"/>
        <w:tblLayout w:type="fixed"/>
        <w:tblCellMar>
          <w:left w:w="10" w:type="dxa"/>
          <w:right w:w="10" w:type="dxa"/>
        </w:tblCellMar>
        <w:tblLook w:val="04A0" w:firstRow="1" w:lastRow="0" w:firstColumn="1" w:lastColumn="0" w:noHBand="0" w:noVBand="1"/>
      </w:tblPr>
      <w:tblGrid>
        <w:gridCol w:w="596"/>
        <w:gridCol w:w="827"/>
        <w:gridCol w:w="7081"/>
      </w:tblGrid>
      <w:tr w:rsidR="008E2CA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Sector Agrario</w:t>
            </w:r>
          </w:p>
        </w:tc>
      </w:tr>
      <w:tr w:rsidR="008E2CA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Herbáceos</w:t>
            </w:r>
          </w:p>
        </w:tc>
      </w:tr>
      <w:tr w:rsidR="008E2CA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Hortícolas</w:t>
            </w:r>
          </w:p>
        </w:tc>
      </w:tr>
      <w:tr w:rsidR="008E2CA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Viñedo de Vinioficación</w:t>
            </w:r>
          </w:p>
        </w:tc>
      </w:tr>
      <w:tr w:rsidR="008E2CA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 xml:space="preserve">Otros cultivos </w:t>
            </w:r>
            <w:r>
              <w:rPr>
                <w:rFonts w:ascii="Myriad Pro" w:hAnsi="Myriad Pro"/>
              </w:rPr>
              <w:t>permanentes</w:t>
            </w:r>
          </w:p>
        </w:tc>
      </w:tr>
      <w:tr w:rsidR="008E2CA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Producción de leche</w:t>
            </w:r>
          </w:p>
        </w:tc>
      </w:tr>
      <w:tr w:rsidR="008E2CA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Ganadería extensiva</w:t>
            </w:r>
          </w:p>
        </w:tc>
      </w:tr>
      <w:tr w:rsidR="008E2CA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Ganadería intensiva</w:t>
            </w:r>
          </w:p>
        </w:tc>
      </w:tr>
      <w:tr w:rsidR="008E2CA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Explotaciones Mixtas (cultivo+ ganadería)</w:t>
            </w:r>
          </w:p>
        </w:tc>
      </w:tr>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r>
      <w:tr w:rsidR="008E2CA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Sector forestal</w:t>
            </w:r>
          </w:p>
        </w:tc>
      </w:tr>
      <w:tr w:rsidR="008E2CA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Industria Agraria/alimentaria</w:t>
            </w:r>
          </w:p>
        </w:tc>
      </w:tr>
      <w:tr w:rsidR="008E2CA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Industria forestal</w:t>
            </w:r>
          </w:p>
        </w:tc>
      </w:tr>
      <w:tr w:rsidR="008E2CA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Sector primario o secundario no incluido en los anteriores</w:t>
            </w:r>
          </w:p>
        </w:tc>
      </w:tr>
      <w:tr w:rsidR="008E2CA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Sector terciario</w:t>
            </w:r>
          </w:p>
        </w:tc>
      </w:tr>
      <w:tr w:rsidR="008E2CA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Sector Público o de derecho público</w:t>
            </w:r>
          </w:p>
        </w:tc>
      </w:tr>
      <w:tr w:rsidR="008E2CA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Actividades de entidades privadas sin ánimo de Lucro</w:t>
            </w:r>
          </w:p>
        </w:tc>
      </w:tr>
    </w:tbl>
    <w:p w:rsidR="008E2CA1" w:rsidRDefault="008E2CA1">
      <w:pPr>
        <w:pStyle w:val="Standard"/>
        <w:rPr>
          <w:rFonts w:ascii="Myriad Pro" w:hAnsi="Myriad Pro"/>
        </w:rPr>
      </w:pPr>
    </w:p>
    <w:tbl>
      <w:tblPr>
        <w:tblW w:w="8504" w:type="dxa"/>
        <w:tblLayout w:type="fixed"/>
        <w:tblCellMar>
          <w:left w:w="10" w:type="dxa"/>
          <w:right w:w="10" w:type="dxa"/>
        </w:tblCellMar>
        <w:tblLook w:val="04A0" w:firstRow="1" w:lastRow="0" w:firstColumn="1" w:lastColumn="0" w:noHBand="0" w:noVBand="1"/>
      </w:tblPr>
      <w:tblGrid>
        <w:gridCol w:w="1296"/>
        <w:gridCol w:w="1208"/>
        <w:gridCol w:w="1398"/>
        <w:gridCol w:w="1077"/>
        <w:gridCol w:w="393"/>
        <w:gridCol w:w="1486"/>
        <w:gridCol w:w="1149"/>
        <w:gridCol w:w="497"/>
      </w:tblGrid>
      <w:tr w:rsidR="008E2CA1">
        <w:tblPrEx>
          <w:tblCellMar>
            <w:top w:w="0" w:type="dxa"/>
            <w:bottom w:w="0" w:type="dxa"/>
          </w:tblCellMar>
        </w:tblPrEx>
        <w:tc>
          <w:tcPr>
            <w:tcW w:w="8504" w:type="dxa"/>
            <w:gridSpan w:val="8"/>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rPr>
            </w:pPr>
            <w:r>
              <w:rPr>
                <w:rFonts w:ascii="Myriad Pro" w:hAnsi="Myriad Pro"/>
                <w:b/>
              </w:rPr>
              <w:t>Identificar el número de personas que forman parte del consejo directivo de la entidad</w:t>
            </w:r>
          </w:p>
        </w:tc>
      </w:tr>
      <w:tr w:rsidR="008E2CA1">
        <w:tblPrEx>
          <w:tblCellMar>
            <w:top w:w="0" w:type="dxa"/>
            <w:bottom w:w="0" w:type="dxa"/>
          </w:tblCellMar>
        </w:tblPrEx>
        <w:tc>
          <w:tcPr>
            <w:tcW w:w="8504" w:type="dxa"/>
            <w:gridSpan w:val="8"/>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rPr>
            </w:pPr>
            <w:r>
              <w:rPr>
                <w:rFonts w:ascii="Myriad Pro" w:hAnsi="Myriad Pro"/>
              </w:rPr>
              <w:t>Identificar el sexo y la edad</w:t>
            </w:r>
          </w:p>
        </w:tc>
      </w:tr>
      <w:tr w:rsidR="008E2CA1">
        <w:tblPrEx>
          <w:tblCellMar>
            <w:top w:w="0" w:type="dxa"/>
            <w:bottom w:w="0" w:type="dxa"/>
          </w:tblCellMar>
        </w:tblPrEx>
        <w:tc>
          <w:tcPr>
            <w:tcW w:w="1296"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208"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Nº TOTAL</w:t>
            </w:r>
          </w:p>
        </w:tc>
        <w:tc>
          <w:tcPr>
            <w:tcW w:w="1398"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077"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NÚMERO</w:t>
            </w:r>
          </w:p>
        </w:tc>
        <w:tc>
          <w:tcPr>
            <w:tcW w:w="393"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w:t>
            </w:r>
          </w:p>
        </w:tc>
        <w:tc>
          <w:tcPr>
            <w:tcW w:w="1486"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149"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NÚMERO</w:t>
            </w:r>
          </w:p>
        </w:tc>
        <w:tc>
          <w:tcPr>
            <w:tcW w:w="497" w:type="dxa"/>
            <w:tcBorders>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w:t>
            </w:r>
          </w:p>
        </w:tc>
      </w:tr>
      <w:tr w:rsidR="008E2CA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&lt; 15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r>
      <w:tr w:rsidR="008E2CA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15-24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r>
      <w:tr w:rsidR="008E2CA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25-35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r>
      <w:tr w:rsidR="008E2CA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36-40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r>
      <w:tr w:rsidR="008E2CA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41-65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r>
      <w:tr w:rsidR="008E2CA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66-74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r>
      <w:tr w:rsidR="008E2CA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&gt;  74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r>
      <w:tr w:rsidR="008E2CA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6"/>
                <w:szCs w:val="16"/>
              </w:rPr>
            </w:pPr>
            <w:r>
              <w:rPr>
                <w:rFonts w:ascii="Myriad Pro" w:hAnsi="Myriad Pro"/>
                <w:b/>
                <w:sz w:val="16"/>
                <w:szCs w:val="16"/>
              </w:rPr>
              <w:t>TOTAL</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6"/>
                <w:szCs w:val="16"/>
              </w:rPr>
            </w:pPr>
          </w:p>
        </w:tc>
      </w:tr>
    </w:tbl>
    <w:p w:rsidR="008E2CA1" w:rsidRDefault="008E2CA1">
      <w:pPr>
        <w:pStyle w:val="Standard"/>
      </w:pPr>
    </w:p>
    <w:p w:rsidR="008E2CA1" w:rsidRDefault="00136F4C">
      <w:pPr>
        <w:pStyle w:val="Standard"/>
        <w:pageBreakBefore/>
      </w:pPr>
      <w:r>
        <w:rPr>
          <w:rFonts w:ascii="Myriad Pro" w:hAnsi="Myriad Pro"/>
          <w:b/>
        </w:rPr>
        <w:lastRenderedPageBreak/>
        <w:t>5.- CRITERIOS Y SUBCRITERIOS</w:t>
      </w:r>
      <w:r>
        <w:rPr>
          <w:rFonts w:ascii="Myriad Pro" w:hAnsi="Myriad Pro"/>
        </w:rPr>
        <w:t>.</w:t>
      </w:r>
    </w:p>
    <w:p w:rsidR="008E2CA1" w:rsidRDefault="00136F4C">
      <w:pPr>
        <w:pStyle w:val="Standard"/>
        <w:jc w:val="both"/>
      </w:pPr>
      <w:r>
        <w:rPr>
          <w:rFonts w:ascii="Myriad Pro" w:hAnsi="Myriad Pro"/>
        </w:rPr>
        <w:t xml:space="preserve">Se incluye un vínculo a la EDL de Los Pedroches por si la entidad solicitante quiere consultarla.  </w:t>
      </w:r>
      <w:hyperlink r:id="rId7" w:history="1">
        <w:r>
          <w:rPr>
            <w:rFonts w:ascii="Myriad Pro" w:hAnsi="Myriad Pro"/>
          </w:rPr>
          <w:t>Estrategia de Desarrollo Local de</w:t>
        </w:r>
      </w:hyperlink>
      <w:hyperlink r:id="rId8" w:history="1">
        <w:r>
          <w:rPr>
            <w:rFonts w:ascii="Myriad Pro" w:hAnsi="Myriad Pro"/>
          </w:rPr>
          <w:t xml:space="preserve"> Los Pedroches</w:t>
        </w:r>
      </w:hyperlink>
    </w:p>
    <w:p w:rsidR="008E2CA1" w:rsidRDefault="00136F4C">
      <w:pPr>
        <w:pStyle w:val="Standard"/>
        <w:rPr>
          <w:rFonts w:ascii="Myriad Pro" w:hAnsi="Myriad Pro"/>
          <w:b/>
        </w:rPr>
      </w:pPr>
      <w:r>
        <w:rPr>
          <w:rFonts w:ascii="Myriad Pro" w:hAnsi="Myriad Pro"/>
          <w:b/>
        </w:rPr>
        <w:t>5.1.- CS2.- CONSIDERACIÓN OBJETIVOS TRANSVERSALES ECOCONDICIONALIDAD: MEDIO AMBIENTE Y CAMBIO CLIMÁTICO. (Acumulativo).</w:t>
      </w:r>
    </w:p>
    <w:p w:rsidR="008E2CA1" w:rsidRDefault="00136F4C">
      <w:pPr>
        <w:pStyle w:val="Standard"/>
        <w:jc w:val="both"/>
      </w:pPr>
      <w:r>
        <w:rPr>
          <w:rFonts w:ascii="Myriad Pro" w:hAnsi="Myriad Pro"/>
        </w:rPr>
        <w:t>Acreditación cumplimiento de objetivos transversales indicados conforme a la definición de e</w:t>
      </w:r>
      <w:r>
        <w:rPr>
          <w:rFonts w:ascii="Myriad Pro" w:hAnsi="Myriad Pro"/>
        </w:rPr>
        <w:t>stos objetivos aparecida en las páginas 170 y 171 del PDR de Andalucía. Este criterio es complementario por lo que se pueden sumar puntos por cada elemento que arma el criterio. El valor máximo de este criterio es de 5 puntos. Señale la/s que correspondan,</w:t>
      </w:r>
      <w:r>
        <w:rPr>
          <w:rFonts w:ascii="Myriad Pro" w:hAnsi="Myriad Pro"/>
        </w:rPr>
        <w:t xml:space="preserve"> debiendo argumentar posteriormente, cada uno de los criterios señalados:</w:t>
      </w:r>
    </w:p>
    <w:p w:rsidR="008E2CA1" w:rsidRDefault="008E2CA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rPr>
      </w:pPr>
    </w:p>
    <w:tbl>
      <w:tblPr>
        <w:tblW w:w="8504" w:type="dxa"/>
        <w:tblLayout w:type="fixed"/>
        <w:tblCellMar>
          <w:left w:w="10" w:type="dxa"/>
          <w:right w:w="10" w:type="dxa"/>
        </w:tblCellMar>
        <w:tblLook w:val="04A0" w:firstRow="1" w:lastRow="0" w:firstColumn="1" w:lastColumn="0" w:noHBand="0" w:noVBand="1"/>
      </w:tblPr>
      <w:tblGrid>
        <w:gridCol w:w="6530"/>
        <w:gridCol w:w="885"/>
        <w:gridCol w:w="1089"/>
      </w:tblGrid>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8E2CA1" w:rsidRDefault="00136F4C">
            <w:pPr>
              <w:pStyle w:val="Standard"/>
            </w:pPr>
            <w:r>
              <w:rPr>
                <w:rFonts w:ascii="Myriad Pro" w:hAnsi="Myriad Pro"/>
                <w:b/>
                <w:sz w:val="18"/>
                <w:szCs w:val="18"/>
              </w:rPr>
              <w:t>Consideración Objetivos Transversales Ecocondicionalidad. Acumulativo</w:t>
            </w:r>
          </w:p>
        </w:tc>
      </w:tr>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8"/>
                <w:szCs w:val="18"/>
              </w:rPr>
            </w:pPr>
            <w:r>
              <w:rPr>
                <w:rFonts w:ascii="Myriad Pro" w:hAnsi="Myriad Pro"/>
                <w:b/>
                <w:sz w:val="18"/>
                <w:szCs w:val="18"/>
              </w:rPr>
              <w:t xml:space="preserve">Descripción del criterios y documentación a presentar junto con el formulario de </w:t>
            </w:r>
            <w:r>
              <w:rPr>
                <w:rFonts w:ascii="Myriad Pro" w:hAnsi="Myriad Pro"/>
                <w:b/>
                <w:sz w:val="18"/>
                <w:szCs w:val="18"/>
              </w:rPr>
              <w:t>alegaciones/aceptación/presentación de documentos y su puntuación máxima</w:t>
            </w:r>
          </w:p>
        </w:tc>
      </w:tr>
      <w:tr w:rsidR="008E2CA1">
        <w:tblPrEx>
          <w:tblCellMar>
            <w:top w:w="0" w:type="dxa"/>
            <w:bottom w:w="0" w:type="dxa"/>
          </w:tblCellMar>
        </w:tblPrEx>
        <w:tc>
          <w:tcPr>
            <w:tcW w:w="65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Incorporación de recursos que promuevan el ahorro hídrico</w:t>
            </w:r>
            <w:r>
              <w:rPr>
                <w:rFonts w:ascii="Myriad Pro" w:hAnsi="Myriad Pro"/>
                <w:sz w:val="18"/>
                <w:szCs w:val="18"/>
              </w:rPr>
              <w:t>. En el desarrollo de la inversión objeto de solicitud</w:t>
            </w:r>
          </w:p>
        </w:tc>
        <w:tc>
          <w:tcPr>
            <w:tcW w:w="8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108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1</w:t>
            </w:r>
          </w:p>
        </w:tc>
      </w:tr>
      <w:tr w:rsidR="008E2CA1">
        <w:tblPrEx>
          <w:tblCellMar>
            <w:top w:w="0" w:type="dxa"/>
            <w:bottom w:w="0" w:type="dxa"/>
          </w:tblCellMar>
        </w:tblPrEx>
        <w:trPr>
          <w:trHeight w:val="313"/>
        </w:trPr>
        <w:tc>
          <w:tcPr>
            <w:tcW w:w="65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Incorporación de recursos que promuevan el ahorro energético</w:t>
            </w:r>
            <w:r>
              <w:rPr>
                <w:rFonts w:ascii="Myriad Pro" w:hAnsi="Myriad Pro"/>
                <w:sz w:val="18"/>
                <w:szCs w:val="18"/>
              </w:rPr>
              <w:t xml:space="preserve">. En </w:t>
            </w:r>
            <w:r>
              <w:rPr>
                <w:rFonts w:ascii="Myriad Pro" w:hAnsi="Myriad Pro"/>
                <w:sz w:val="18"/>
                <w:szCs w:val="18"/>
              </w:rPr>
              <w:t>el desarrollo de la inversión objeto de solicitud</w:t>
            </w:r>
          </w:p>
        </w:tc>
        <w:tc>
          <w:tcPr>
            <w:tcW w:w="8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108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1</w:t>
            </w:r>
          </w:p>
        </w:tc>
      </w:tr>
      <w:tr w:rsidR="008E2CA1">
        <w:tblPrEx>
          <w:tblCellMar>
            <w:top w:w="0" w:type="dxa"/>
            <w:bottom w:w="0" w:type="dxa"/>
          </w:tblCellMar>
        </w:tblPrEx>
        <w:tc>
          <w:tcPr>
            <w:tcW w:w="65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Acciones encaminadas a la mejora y conservación de los EE.NN</w:t>
            </w:r>
            <w:r>
              <w:rPr>
                <w:rFonts w:ascii="Myriad Pro" w:hAnsi="Myriad Pro"/>
                <w:sz w:val="18"/>
                <w:szCs w:val="18"/>
              </w:rPr>
              <w:t>. En el desarrollo de la inversión objeto de solicitud</w:t>
            </w:r>
          </w:p>
        </w:tc>
        <w:tc>
          <w:tcPr>
            <w:tcW w:w="8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108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1</w:t>
            </w:r>
          </w:p>
        </w:tc>
      </w:tr>
      <w:tr w:rsidR="008E2CA1">
        <w:tblPrEx>
          <w:tblCellMar>
            <w:top w:w="0" w:type="dxa"/>
            <w:bottom w:w="0" w:type="dxa"/>
          </w:tblCellMar>
        </w:tblPrEx>
        <w:tc>
          <w:tcPr>
            <w:tcW w:w="65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Instalación de fuentes de energía renovable</w:t>
            </w:r>
            <w:r>
              <w:rPr>
                <w:rFonts w:ascii="Myriad Pro" w:hAnsi="Myriad Pro"/>
                <w:sz w:val="18"/>
                <w:szCs w:val="18"/>
              </w:rPr>
              <w:t xml:space="preserve">. En el desarrollo de la inversión </w:t>
            </w:r>
            <w:r>
              <w:rPr>
                <w:rFonts w:ascii="Myriad Pro" w:hAnsi="Myriad Pro"/>
                <w:sz w:val="18"/>
                <w:szCs w:val="18"/>
              </w:rPr>
              <w:t>objeto de solicitud</w:t>
            </w:r>
          </w:p>
        </w:tc>
        <w:tc>
          <w:tcPr>
            <w:tcW w:w="8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108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1</w:t>
            </w:r>
          </w:p>
        </w:tc>
      </w:tr>
      <w:tr w:rsidR="008E2CA1">
        <w:tblPrEx>
          <w:tblCellMar>
            <w:top w:w="0" w:type="dxa"/>
            <w:bottom w:w="0" w:type="dxa"/>
          </w:tblCellMar>
        </w:tblPrEx>
        <w:tc>
          <w:tcPr>
            <w:tcW w:w="65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Uso de sistemas de reciclaje o reutilización de residuos</w:t>
            </w:r>
            <w:r>
              <w:rPr>
                <w:rFonts w:ascii="Myriad Pro" w:hAnsi="Myriad Pro"/>
                <w:sz w:val="18"/>
                <w:szCs w:val="18"/>
              </w:rPr>
              <w:t>. En el desarrollo de la inversión obejto de solicitud</w:t>
            </w:r>
          </w:p>
        </w:tc>
        <w:tc>
          <w:tcPr>
            <w:tcW w:w="8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108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1</w:t>
            </w:r>
          </w:p>
        </w:tc>
      </w:tr>
    </w:tbl>
    <w:p w:rsidR="008E2CA1" w:rsidRDefault="008E2CA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rPr>
      </w:pPr>
    </w:p>
    <w:p w:rsidR="008E2CA1" w:rsidRDefault="00136F4C">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b/>
        </w:rPr>
      </w:pPr>
      <w:r>
        <w:rPr>
          <w:rFonts w:ascii="Myriad Pro" w:hAnsi="Myriad Pro"/>
          <w:b/>
        </w:rPr>
        <w:t>Explicación y justificación del cumplimiento de los criterios señalados de ecocondicionalidad</w:t>
      </w:r>
    </w:p>
    <w:p w:rsidR="008E2CA1" w:rsidRDefault="008E2CA1">
      <w:pPr>
        <w:pStyle w:val="Standard"/>
        <w:rPr>
          <w:rFonts w:ascii="Myriad Pro" w:hAnsi="Myriad Pro"/>
          <w:b/>
          <w:color w:val="000000"/>
        </w:rPr>
      </w:pPr>
    </w:p>
    <w:p w:rsidR="008E2CA1" w:rsidRDefault="00136F4C">
      <w:pPr>
        <w:pStyle w:val="Standard"/>
        <w:pageBreakBefore/>
        <w:rPr>
          <w:rFonts w:ascii="Myriad Pro" w:hAnsi="Myriad Pro"/>
          <w:b/>
          <w:color w:val="000000"/>
        </w:rPr>
      </w:pPr>
      <w:r>
        <w:rPr>
          <w:rFonts w:ascii="Myriad Pro" w:hAnsi="Myriad Pro"/>
          <w:b/>
          <w:color w:val="000000"/>
        </w:rPr>
        <w:lastRenderedPageBreak/>
        <w:t xml:space="preserve">5.2.- CS3.- </w:t>
      </w:r>
      <w:r>
        <w:rPr>
          <w:rFonts w:ascii="Myriad Pro" w:hAnsi="Myriad Pro"/>
          <w:b/>
          <w:color w:val="000000"/>
        </w:rPr>
        <w:t>CONSIDERACIÓN OBJETIVOS TRANSVERSALES SOCIOECOCONDICIONALIDAD: IGUALDAD HOMBRES-MUJERES Y PARTICIPACIÓN JUVENIL. (Acumulativo).</w:t>
      </w:r>
    </w:p>
    <w:p w:rsidR="008E2CA1" w:rsidRDefault="00136F4C">
      <w:pPr>
        <w:pStyle w:val="Textbody"/>
        <w:spacing w:before="57" w:after="57" w:line="240" w:lineRule="auto"/>
        <w:jc w:val="both"/>
        <w:rPr>
          <w:rFonts w:ascii="Noto Sans HK" w:hAnsi="Noto Sans HK" w:hint="eastAsia"/>
          <w:sz w:val="19"/>
          <w:szCs w:val="19"/>
        </w:rPr>
      </w:pPr>
      <w:r>
        <w:rPr>
          <w:rFonts w:ascii="Myriad Pro" w:hAnsi="Myriad Pro"/>
        </w:rPr>
        <w:t xml:space="preserve">Acreditación cumplimiento de objetivos transversales indicados conforme a la posibilidad de verificabilidad de las mismas. Este </w:t>
      </w:r>
      <w:r>
        <w:rPr>
          <w:rFonts w:ascii="Myriad Pro" w:hAnsi="Myriad Pro"/>
        </w:rPr>
        <w:t>criterio es acumulativo. Se puntúa de diferente manera la participación/existencia de las mujeres/jóvenes en la organización y la participación mayoritaria (igual o superior al 50%) y/o significativa (mayor o igual al 40%) de las mismas. También se puntúan</w:t>
      </w:r>
      <w:r>
        <w:rPr>
          <w:rFonts w:ascii="Myriad Pro" w:hAnsi="Myriad Pro"/>
        </w:rPr>
        <w:t xml:space="preserve"> la existencia de espacios de conciliación en el trabajo, de convenios de prácticas para estudiantes, de planes de igualdad y de formación en igualdad. A estos efectos, se considera persona joven a las personas con edad igual o inferior a los 35 años en el</w:t>
      </w:r>
      <w:r>
        <w:rPr>
          <w:rFonts w:ascii="Myriad Pro" w:hAnsi="Myriad Pro"/>
        </w:rPr>
        <w:t xml:space="preserve"> momento de la solicitud de ayuda. </w:t>
      </w:r>
      <w:r>
        <w:rPr>
          <w:rFonts w:ascii="Myriad Pro" w:hAnsi="Myriad Pro"/>
        </w:rPr>
        <w:t>Señale la/s que correspondan, debiendo argumentar posteriormente, cada uno de los criterios señalados:</w:t>
      </w:r>
    </w:p>
    <w:p w:rsidR="008E2CA1" w:rsidRDefault="008E2CA1">
      <w:pPr>
        <w:pStyle w:val="Textbody"/>
        <w:spacing w:before="57" w:after="57" w:line="240" w:lineRule="auto"/>
        <w:jc w:val="both"/>
        <w:rPr>
          <w:rFonts w:ascii="Noto Sans HK" w:hAnsi="Noto Sans HK" w:hint="eastAsia"/>
          <w:sz w:val="19"/>
          <w:szCs w:val="19"/>
        </w:rPr>
      </w:pPr>
    </w:p>
    <w:tbl>
      <w:tblPr>
        <w:tblW w:w="8504" w:type="dxa"/>
        <w:tblLayout w:type="fixed"/>
        <w:tblCellMar>
          <w:left w:w="10" w:type="dxa"/>
          <w:right w:w="10" w:type="dxa"/>
        </w:tblCellMar>
        <w:tblLook w:val="04A0" w:firstRow="1" w:lastRow="0" w:firstColumn="1" w:lastColumn="0" w:noHBand="0" w:noVBand="1"/>
      </w:tblPr>
      <w:tblGrid>
        <w:gridCol w:w="7407"/>
        <w:gridCol w:w="485"/>
        <w:gridCol w:w="612"/>
      </w:tblGrid>
      <w:tr w:rsidR="008E2CA1">
        <w:tblPrEx>
          <w:tblCellMar>
            <w:top w:w="0" w:type="dxa"/>
            <w:bottom w:w="0" w:type="dxa"/>
          </w:tblCellMar>
        </w:tblPrEx>
        <w:tc>
          <w:tcPr>
            <w:tcW w:w="8503" w:type="dxa"/>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8E2CA1" w:rsidRDefault="00136F4C">
            <w:pPr>
              <w:pStyle w:val="Standard"/>
            </w:pPr>
            <w:r>
              <w:rPr>
                <w:rFonts w:ascii="Myriad Pro" w:hAnsi="Myriad Pro"/>
                <w:b/>
                <w:sz w:val="18"/>
                <w:szCs w:val="18"/>
              </w:rPr>
              <w:t>Consideración Objetivos Transversales Sociocondicionalidad. Acumulativo</w:t>
            </w:r>
          </w:p>
        </w:tc>
      </w:tr>
      <w:tr w:rsidR="008E2CA1">
        <w:tblPrEx>
          <w:tblCellMar>
            <w:top w:w="0" w:type="dxa"/>
            <w:bottom w:w="0" w:type="dxa"/>
          </w:tblCellMar>
        </w:tblPrEx>
        <w:tc>
          <w:tcPr>
            <w:tcW w:w="8503"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pPr>
            <w:r>
              <w:rPr>
                <w:rFonts w:ascii="Myriad Pro" w:hAnsi="Myriad Pro"/>
                <w:b/>
                <w:sz w:val="18"/>
                <w:szCs w:val="18"/>
              </w:rPr>
              <w:t xml:space="preserve">Descripción del criterios y documentación a </w:t>
            </w:r>
            <w:r>
              <w:rPr>
                <w:rFonts w:ascii="Myriad Pro" w:hAnsi="Myriad Pro"/>
                <w:b/>
                <w:sz w:val="18"/>
                <w:szCs w:val="18"/>
              </w:rPr>
              <w:t>presentar junto con el formulario de alegaciones/aceptación/presentación de documentos y su puntuación máxima</w:t>
            </w:r>
          </w:p>
        </w:tc>
      </w:tr>
      <w:tr w:rsidR="008E2CA1">
        <w:tblPrEx>
          <w:tblCellMar>
            <w:top w:w="0" w:type="dxa"/>
            <w:bottom w:w="0" w:type="dxa"/>
          </w:tblCellMar>
        </w:tblPrEx>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Participación de mujeres en los órganos de decisión</w:t>
            </w:r>
            <w:r>
              <w:rPr>
                <w:rFonts w:ascii="Myriad Pro" w:hAnsi="Myriad Pro"/>
                <w:sz w:val="18"/>
                <w:szCs w:val="18"/>
              </w:rPr>
              <w:t>. En los órganos de participación de la empresa u organización participan mujeres</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1</w:t>
            </w:r>
          </w:p>
        </w:tc>
      </w:tr>
      <w:tr w:rsidR="008E2CA1">
        <w:tblPrEx>
          <w:tblCellMar>
            <w:top w:w="0" w:type="dxa"/>
            <w:bottom w:w="0" w:type="dxa"/>
          </w:tblCellMar>
        </w:tblPrEx>
        <w:trPr>
          <w:trHeight w:val="488"/>
        </w:trPr>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Participación significativa de mujeres en los órganos de decisión</w:t>
            </w:r>
            <w:r>
              <w:rPr>
                <w:rFonts w:ascii="Myriad Pro" w:hAnsi="Myriad Pro"/>
                <w:sz w:val="18"/>
                <w:szCs w:val="18"/>
              </w:rPr>
              <w:t>. En los órganos de participación de la empresa u organización participan mujeres en un porcentaje igual o superior al 40%</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r w:rsidR="008E2CA1">
        <w:tblPrEx>
          <w:tblCellMar>
            <w:top w:w="0" w:type="dxa"/>
            <w:bottom w:w="0" w:type="dxa"/>
          </w:tblCellMar>
        </w:tblPrEx>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Participación de jóvenes en los órganos de decisión</w:t>
            </w:r>
            <w:r>
              <w:rPr>
                <w:rFonts w:ascii="Myriad Pro" w:hAnsi="Myriad Pro"/>
                <w:sz w:val="18"/>
                <w:szCs w:val="18"/>
              </w:rPr>
              <w:t xml:space="preserve">. En los </w:t>
            </w:r>
            <w:r>
              <w:rPr>
                <w:rFonts w:ascii="Myriad Pro" w:hAnsi="Myriad Pro"/>
                <w:sz w:val="18"/>
                <w:szCs w:val="18"/>
              </w:rPr>
              <w:t>órganos de participación de la empresa u organización participan jóvenes</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1</w:t>
            </w:r>
          </w:p>
        </w:tc>
      </w:tr>
      <w:tr w:rsidR="008E2CA1">
        <w:tblPrEx>
          <w:tblCellMar>
            <w:top w:w="0" w:type="dxa"/>
            <w:bottom w:w="0" w:type="dxa"/>
          </w:tblCellMar>
        </w:tblPrEx>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Participación significativa de jóvenes en los órganos de decisión</w:t>
            </w:r>
            <w:r>
              <w:rPr>
                <w:rFonts w:ascii="Myriad Pro" w:hAnsi="Myriad Pro"/>
                <w:sz w:val="18"/>
                <w:szCs w:val="18"/>
              </w:rPr>
              <w:t>. En los órganos de participación de la empresa u organización participan jóvenes en un porcentaje igual o superio</w:t>
            </w:r>
            <w:r>
              <w:rPr>
                <w:rFonts w:ascii="Myriad Pro" w:hAnsi="Myriad Pro"/>
                <w:sz w:val="18"/>
                <w:szCs w:val="18"/>
              </w:rPr>
              <w:t>r al 40%</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r w:rsidR="008E2CA1">
        <w:tblPrEx>
          <w:tblCellMar>
            <w:top w:w="0" w:type="dxa"/>
            <w:bottom w:w="0" w:type="dxa"/>
          </w:tblCellMar>
        </w:tblPrEx>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Convenios de prácticas para jóvenes estudiantes</w:t>
            </w:r>
            <w:r>
              <w:rPr>
                <w:rFonts w:ascii="Myriad Pro" w:hAnsi="Myriad Pro"/>
                <w:sz w:val="18"/>
                <w:szCs w:val="18"/>
              </w:rPr>
              <w:t>. Convenios en prácticas a lo largo de los últimos años con centros de formación reglada. Computa el período que va desde la solicitud de ayuda hasta la solicitud de pago</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1</w:t>
            </w:r>
          </w:p>
        </w:tc>
      </w:tr>
      <w:tr w:rsidR="008E2CA1">
        <w:tblPrEx>
          <w:tblCellMar>
            <w:top w:w="0" w:type="dxa"/>
            <w:bottom w:w="0" w:type="dxa"/>
          </w:tblCellMar>
        </w:tblPrEx>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Planes de igualdad</w:t>
            </w:r>
            <w:r>
              <w:rPr>
                <w:rFonts w:ascii="Myriad Pro" w:hAnsi="Myriad Pro"/>
                <w:sz w:val="18"/>
                <w:szCs w:val="18"/>
              </w:rPr>
              <w:t xml:space="preserve">. </w:t>
            </w:r>
            <w:r>
              <w:rPr>
                <w:rFonts w:ascii="Myriad Pro" w:hAnsi="Myriad Pro"/>
                <w:sz w:val="18"/>
                <w:szCs w:val="18"/>
              </w:rPr>
              <w:t>Desarrollo y aplicación de planes de igualdad</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1</w:t>
            </w:r>
          </w:p>
        </w:tc>
      </w:tr>
    </w:tbl>
    <w:p w:rsidR="008E2CA1" w:rsidRDefault="008E2CA1">
      <w:pPr>
        <w:pStyle w:val="Standard"/>
        <w:jc w:val="both"/>
        <w:rPr>
          <w:rFonts w:ascii="Myriad Pro" w:hAnsi="Myriad Pro"/>
        </w:rPr>
      </w:pPr>
    </w:p>
    <w:p w:rsidR="008E2CA1" w:rsidRDefault="00136F4C">
      <w:pPr>
        <w:pStyle w:val="Standard"/>
        <w:jc w:val="both"/>
      </w:pPr>
      <w:r>
        <w:rPr>
          <w:rFonts w:ascii="Myriad Pro" w:hAnsi="Myriad Pro"/>
          <w:b/>
        </w:rPr>
        <w:t>Explicación y justificación del cumplimiento de los criterios señalados de sociocondicionalidad</w:t>
      </w:r>
      <w:r>
        <w:rPr>
          <w:rFonts w:ascii="Myriad Pro" w:hAnsi="Myriad Pro"/>
        </w:rPr>
        <w:t>.</w:t>
      </w:r>
    </w:p>
    <w:p w:rsidR="008E2CA1" w:rsidRDefault="008E2CA1">
      <w:pPr>
        <w:pStyle w:val="Standard"/>
        <w:rPr>
          <w:rFonts w:ascii="Myriad Pro" w:hAnsi="Myriad Pro"/>
          <w:b/>
        </w:rPr>
      </w:pPr>
    </w:p>
    <w:p w:rsidR="008E2CA1" w:rsidRDefault="00136F4C">
      <w:pPr>
        <w:pStyle w:val="Standard"/>
        <w:pageBreakBefore/>
        <w:rPr>
          <w:rFonts w:ascii="Myriad Pro" w:hAnsi="Myriad Pro"/>
          <w:b/>
        </w:rPr>
      </w:pPr>
      <w:r>
        <w:rPr>
          <w:rFonts w:ascii="Myriad Pro" w:hAnsi="Myriad Pro"/>
          <w:b/>
        </w:rPr>
        <w:lastRenderedPageBreak/>
        <w:t>5.3.- CS5.-LOCALIZACIÓN DEL DESARROLLO DE LA OPERACIÓN (EXCLUYENTE).</w:t>
      </w:r>
    </w:p>
    <w:p w:rsidR="008E2CA1" w:rsidRDefault="00136F4C">
      <w:pPr>
        <w:pStyle w:val="Textbody"/>
        <w:spacing w:before="57" w:after="57" w:line="240" w:lineRule="auto"/>
        <w:jc w:val="both"/>
        <w:rPr>
          <w:rFonts w:ascii="Myriad Pro" w:hAnsi="Myriad Pro"/>
        </w:rPr>
      </w:pPr>
      <w:r>
        <w:rPr>
          <w:rFonts w:ascii="Myriad Pro" w:hAnsi="Myriad Pro"/>
        </w:rPr>
        <w:t xml:space="preserve">Discriminación en base a evidencias </w:t>
      </w:r>
      <w:r>
        <w:rPr>
          <w:rFonts w:ascii="Myriad Pro" w:hAnsi="Myriad Pro"/>
        </w:rPr>
        <w:t>observadas en zonificación. Este criterio es excluyente. En caso de que la intervención tenga un carácter comarcal o afecte a más de un municipio, puntuará con el mayor valor en función de los municipios a los que afecte. Por ejemplo: si afecta a municipio</w:t>
      </w:r>
      <w:r>
        <w:rPr>
          <w:rFonts w:ascii="Myriad Pro" w:hAnsi="Myriad Pro"/>
        </w:rPr>
        <w:t xml:space="preserve">s de la zona C y de la zona B, puntuará 4 que es el valor correspondiente al municipio de la zona B; si afecta a los 17 municipios puntuará </w:t>
      </w:r>
      <w:r>
        <w:rPr>
          <w:rFonts w:ascii="Myriad Pro" w:hAnsi="Myriad Pro"/>
          <w:shd w:val="clear" w:color="auto" w:fill="FFFFFF"/>
        </w:rPr>
        <w:t xml:space="preserve">6 (para que puntúe es necesario que parte de la acción se desarrolle como mínimo en un municipio de la zona A).  </w:t>
      </w:r>
      <w:r>
        <w:rPr>
          <w:shd w:val="clear" w:color="auto" w:fill="FFFFFF"/>
        </w:rPr>
        <w:t>Señ</w:t>
      </w:r>
      <w:r>
        <w:rPr>
          <w:shd w:val="clear" w:color="auto" w:fill="FFFFFF"/>
        </w:rPr>
        <w:t>ale la que corresponda:</w:t>
      </w:r>
    </w:p>
    <w:p w:rsidR="008E2CA1" w:rsidRDefault="008E2CA1">
      <w:pPr>
        <w:pStyle w:val="Textbody"/>
        <w:spacing w:before="57" w:after="57" w:line="240" w:lineRule="auto"/>
        <w:jc w:val="both"/>
        <w:rPr>
          <w:rFonts w:ascii="Myriad Pro" w:hAnsi="Myriad Pro"/>
          <w:shd w:val="clear" w:color="auto" w:fill="FFFFFF"/>
        </w:rPr>
      </w:pPr>
    </w:p>
    <w:tbl>
      <w:tblPr>
        <w:tblW w:w="8504" w:type="dxa"/>
        <w:tblLayout w:type="fixed"/>
        <w:tblCellMar>
          <w:left w:w="10" w:type="dxa"/>
          <w:right w:w="10" w:type="dxa"/>
        </w:tblCellMar>
        <w:tblLook w:val="04A0" w:firstRow="1" w:lastRow="0" w:firstColumn="1" w:lastColumn="0" w:noHBand="0" w:noVBand="1"/>
      </w:tblPr>
      <w:tblGrid>
        <w:gridCol w:w="7037"/>
        <w:gridCol w:w="774"/>
        <w:gridCol w:w="693"/>
      </w:tblGrid>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8E2CA1" w:rsidRDefault="00136F4C">
            <w:pPr>
              <w:pStyle w:val="Standard"/>
            </w:pPr>
            <w:r>
              <w:rPr>
                <w:rFonts w:ascii="Myriad Pro" w:hAnsi="Myriad Pro"/>
                <w:b/>
                <w:sz w:val="18"/>
                <w:szCs w:val="18"/>
              </w:rPr>
              <w:t>Localización del Desarrollo de la Operación. Excluyente</w:t>
            </w:r>
          </w:p>
        </w:tc>
      </w:tr>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8"/>
                <w:szCs w:val="18"/>
              </w:rPr>
            </w:pPr>
            <w:r>
              <w:rPr>
                <w:rFonts w:ascii="Myriad Pro" w:hAnsi="Myriad Pro"/>
                <w:b/>
                <w:sz w:val="18"/>
                <w:szCs w:val="18"/>
              </w:rPr>
              <w:t>Descripción del criterios y documentación a presentar junto con el formulario de alegaciones/aceptación/presentación de documentos y su puntuación máxima</w:t>
            </w:r>
          </w:p>
        </w:tc>
      </w:tr>
      <w:tr w:rsidR="008E2CA1">
        <w:tblPrEx>
          <w:tblCellMar>
            <w:top w:w="0" w:type="dxa"/>
            <w:bottom w:w="0" w:type="dxa"/>
          </w:tblCellMar>
        </w:tblPrEx>
        <w:tc>
          <w:tcPr>
            <w:tcW w:w="703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Zona A</w:t>
            </w:r>
            <w:r>
              <w:rPr>
                <w:rFonts w:ascii="Myriad Pro" w:hAnsi="Myriad Pro"/>
                <w:sz w:val="18"/>
                <w:szCs w:val="18"/>
              </w:rPr>
              <w:t>. Realización</w:t>
            </w:r>
            <w:r>
              <w:rPr>
                <w:rFonts w:ascii="Myriad Pro" w:hAnsi="Myriad Pro"/>
                <w:sz w:val="18"/>
                <w:szCs w:val="18"/>
              </w:rPr>
              <w:t xml:space="preserve"> de las actuaciones en un término municipal catalogado con riesgo de despoblamiento evidente en la EDL de Los Pedroches (Conquista, El Guijo, Fuente la Lancha, Santa Eufemia, Torrecampo y Villaralto).</w:t>
            </w:r>
          </w:p>
        </w:tc>
        <w:tc>
          <w:tcPr>
            <w:tcW w:w="77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6</w:t>
            </w:r>
          </w:p>
        </w:tc>
      </w:tr>
      <w:tr w:rsidR="008E2CA1">
        <w:tblPrEx>
          <w:tblCellMar>
            <w:top w:w="0" w:type="dxa"/>
            <w:bottom w:w="0" w:type="dxa"/>
          </w:tblCellMar>
        </w:tblPrEx>
        <w:trPr>
          <w:trHeight w:val="615"/>
        </w:trPr>
        <w:tc>
          <w:tcPr>
            <w:tcW w:w="703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Zona B</w:t>
            </w:r>
            <w:r>
              <w:rPr>
                <w:rFonts w:ascii="Myriad Pro" w:hAnsi="Myriad Pro"/>
                <w:sz w:val="18"/>
                <w:szCs w:val="18"/>
              </w:rPr>
              <w:t xml:space="preserve">. Realización de las actuaciones en un </w:t>
            </w:r>
            <w:r>
              <w:rPr>
                <w:rFonts w:ascii="Myriad Pro" w:hAnsi="Myriad Pro"/>
                <w:sz w:val="18"/>
                <w:szCs w:val="18"/>
              </w:rPr>
              <w:t>término municipal catalogado como municipio intermedio en la EDL de Los Pedroches (Belalcázar, Cardeña, El Viso, Pedroche y Villanueva del Duque).</w:t>
            </w:r>
          </w:p>
        </w:tc>
        <w:tc>
          <w:tcPr>
            <w:tcW w:w="77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4</w:t>
            </w:r>
          </w:p>
        </w:tc>
      </w:tr>
      <w:tr w:rsidR="008E2CA1">
        <w:tblPrEx>
          <w:tblCellMar>
            <w:top w:w="0" w:type="dxa"/>
            <w:bottom w:w="0" w:type="dxa"/>
          </w:tblCellMar>
        </w:tblPrEx>
        <w:tc>
          <w:tcPr>
            <w:tcW w:w="703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Zona C</w:t>
            </w:r>
            <w:r>
              <w:rPr>
                <w:rFonts w:ascii="Myriad Pro" w:hAnsi="Myriad Pro"/>
                <w:sz w:val="18"/>
                <w:szCs w:val="18"/>
              </w:rPr>
              <w:t>. Realización de las actuaciones en un término municipal catalogado como municipio locomotora en la</w:t>
            </w:r>
            <w:r>
              <w:rPr>
                <w:rFonts w:ascii="Myriad Pro" w:hAnsi="Myriad Pro"/>
                <w:sz w:val="18"/>
                <w:szCs w:val="18"/>
              </w:rPr>
              <w:t xml:space="preserve"> EDL de Los Pedroches (Alcaracejos, Añora, Dos Torres, Hinojosa del Duque, Pozoblanco y Villanueva de Córdoba).</w:t>
            </w:r>
          </w:p>
        </w:tc>
        <w:tc>
          <w:tcPr>
            <w:tcW w:w="77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bl>
    <w:p w:rsidR="008E2CA1" w:rsidRDefault="008E2CA1">
      <w:pPr>
        <w:pStyle w:val="Standard"/>
        <w:rPr>
          <w:rFonts w:ascii="Myriad Pro" w:hAnsi="Myriad Pro"/>
          <w:b/>
        </w:rPr>
      </w:pPr>
    </w:p>
    <w:p w:rsidR="008E2CA1" w:rsidRDefault="00136F4C">
      <w:pPr>
        <w:pStyle w:val="Standard"/>
        <w:pageBreakBefore/>
        <w:rPr>
          <w:rFonts w:ascii="Myriad Pro" w:hAnsi="Myriad Pro"/>
          <w:b/>
        </w:rPr>
      </w:pPr>
      <w:r>
        <w:rPr>
          <w:rFonts w:ascii="Myriad Pro" w:hAnsi="Myriad Pro"/>
          <w:b/>
        </w:rPr>
        <w:lastRenderedPageBreak/>
        <w:t>5.4.- CS6.- EFECTO DEMOSTRATIVO (ACUMULATIVO).</w:t>
      </w:r>
    </w:p>
    <w:p w:rsidR="008E2CA1" w:rsidRDefault="00136F4C">
      <w:pPr>
        <w:pStyle w:val="Standard"/>
        <w:jc w:val="both"/>
      </w:pPr>
      <w:r>
        <w:rPr>
          <w:rFonts w:ascii="Myriad Pro" w:hAnsi="Myriad Pro"/>
        </w:rPr>
        <w:t>Discriminación de proyectos en base al efecto demostrativo. Este criterio es acumulativo. Se</w:t>
      </w:r>
      <w:r>
        <w:rPr>
          <w:rFonts w:ascii="Myriad Pro" w:hAnsi="Myriad Pro"/>
        </w:rPr>
        <w:t xml:space="preserve"> valoran las nuevas actividades culturales, deportivas y de formación no desarrolladas en la comarca de Los Pedroches. Las</w:t>
      </w:r>
      <w:r>
        <w:rPr>
          <w:rFonts w:ascii="Myriad Pro" w:hAnsi="Myriad Pro"/>
        </w:rPr>
        <w:t xml:space="preserve"> actividades</w:t>
      </w:r>
      <w:r>
        <w:rPr>
          <w:rFonts w:ascii="Myriad Pro" w:hAnsi="Myriad Pro"/>
        </w:rPr>
        <w:t xml:space="preserve"> que impliquen participación de la población local (en la ejecución de la actividad).  Señale la/s que correspondan, debie</w:t>
      </w:r>
      <w:r>
        <w:rPr>
          <w:rFonts w:ascii="Myriad Pro" w:hAnsi="Myriad Pro"/>
        </w:rPr>
        <w:t>ndo argumentar posteriormente cada uno de los criterios señalados:</w:t>
      </w:r>
    </w:p>
    <w:tbl>
      <w:tblPr>
        <w:tblW w:w="8504" w:type="dxa"/>
        <w:tblLayout w:type="fixed"/>
        <w:tblCellMar>
          <w:left w:w="10" w:type="dxa"/>
          <w:right w:w="10" w:type="dxa"/>
        </w:tblCellMar>
        <w:tblLook w:val="04A0" w:firstRow="1" w:lastRow="0" w:firstColumn="1" w:lastColumn="0" w:noHBand="0" w:noVBand="1"/>
      </w:tblPr>
      <w:tblGrid>
        <w:gridCol w:w="6472"/>
        <w:gridCol w:w="1115"/>
        <w:gridCol w:w="917"/>
      </w:tblGrid>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8E2CA1" w:rsidRDefault="00136F4C">
            <w:pPr>
              <w:pStyle w:val="Standard"/>
            </w:pPr>
            <w:r>
              <w:rPr>
                <w:rFonts w:ascii="Myriad Pro" w:hAnsi="Myriad Pro"/>
                <w:b/>
                <w:sz w:val="18"/>
                <w:szCs w:val="18"/>
              </w:rPr>
              <w:t>Efecto Demostrativo. Acumulativo</w:t>
            </w:r>
          </w:p>
        </w:tc>
      </w:tr>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8"/>
                <w:szCs w:val="18"/>
              </w:rPr>
            </w:pPr>
            <w:r>
              <w:rPr>
                <w:rFonts w:ascii="Myriad Pro" w:hAnsi="Myriad Pro"/>
                <w:b/>
                <w:sz w:val="18"/>
                <w:szCs w:val="18"/>
              </w:rPr>
              <w:t>Descripción del criterios y documentación a presentar junto con el formulario de alegaciones/aceptación/presentación de documentos y su puntuación máxima</w:t>
            </w:r>
          </w:p>
        </w:tc>
      </w:tr>
      <w:tr w:rsidR="008E2CA1">
        <w:tblPrEx>
          <w:tblCellMar>
            <w:top w:w="0" w:type="dxa"/>
            <w:bottom w:w="0" w:type="dxa"/>
          </w:tblCellMar>
        </w:tblPrEx>
        <w:tc>
          <w:tcPr>
            <w:tcW w:w="64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Nuevas actividades culturales, deportivas y de formación</w:t>
            </w:r>
            <w:r>
              <w:rPr>
                <w:rFonts w:ascii="Myriad Pro" w:hAnsi="Myriad Pro"/>
                <w:sz w:val="18"/>
                <w:szCs w:val="18"/>
              </w:rPr>
              <w:t>. Se valora la creación de una nueva actividad no desarrollada en la ZRL</w:t>
            </w:r>
          </w:p>
        </w:tc>
        <w:tc>
          <w:tcPr>
            <w:tcW w:w="11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91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3</w:t>
            </w:r>
          </w:p>
        </w:tc>
      </w:tr>
      <w:tr w:rsidR="008E2CA1">
        <w:tblPrEx>
          <w:tblCellMar>
            <w:top w:w="0" w:type="dxa"/>
            <w:bottom w:w="0" w:type="dxa"/>
          </w:tblCellMar>
        </w:tblPrEx>
        <w:trPr>
          <w:trHeight w:val="180"/>
        </w:trPr>
        <w:tc>
          <w:tcPr>
            <w:tcW w:w="64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Actividades desarrolladas a nivel comarcal</w:t>
            </w:r>
            <w:r>
              <w:rPr>
                <w:rFonts w:ascii="Myriad Pro" w:hAnsi="Myriad Pro"/>
                <w:sz w:val="18"/>
                <w:szCs w:val="18"/>
              </w:rPr>
              <w:t>. Se valora que la actividad tenga carácter comarcal</w:t>
            </w:r>
          </w:p>
        </w:tc>
        <w:tc>
          <w:tcPr>
            <w:tcW w:w="111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91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bl>
    <w:p w:rsidR="008E2CA1" w:rsidRDefault="008E2CA1">
      <w:pPr>
        <w:pStyle w:val="Standard"/>
        <w:jc w:val="both"/>
        <w:rPr>
          <w:rFonts w:ascii="Myriad Pro" w:hAnsi="Myriad Pro"/>
        </w:rPr>
      </w:pPr>
    </w:p>
    <w:p w:rsidR="008E2CA1" w:rsidRDefault="00136F4C">
      <w:pPr>
        <w:pStyle w:val="Standard"/>
        <w:jc w:val="both"/>
      </w:pPr>
      <w:r>
        <w:rPr>
          <w:rFonts w:ascii="Myriad Pro" w:hAnsi="Myriad Pro"/>
          <w:b/>
        </w:rPr>
        <w:t xml:space="preserve">Explicación y </w:t>
      </w:r>
      <w:r>
        <w:rPr>
          <w:rFonts w:ascii="Myriad Pro" w:hAnsi="Myriad Pro"/>
          <w:b/>
        </w:rPr>
        <w:t>justificación del cumplimiento de los criterios seleccionados relativos al efecto demostrativo</w:t>
      </w:r>
    </w:p>
    <w:p w:rsidR="008E2CA1" w:rsidRDefault="008E2CA1">
      <w:pPr>
        <w:pStyle w:val="Standard"/>
        <w:jc w:val="both"/>
        <w:rPr>
          <w:rFonts w:ascii="Myriad Pro" w:hAnsi="Myriad Pro"/>
          <w:b/>
        </w:rPr>
      </w:pPr>
    </w:p>
    <w:p w:rsidR="008E2CA1" w:rsidRDefault="00136F4C">
      <w:pPr>
        <w:pStyle w:val="Standard"/>
        <w:pageBreakBefore/>
        <w:jc w:val="both"/>
        <w:rPr>
          <w:rFonts w:ascii="Myriad Pro" w:hAnsi="Myriad Pro"/>
          <w:b/>
        </w:rPr>
      </w:pPr>
      <w:r>
        <w:rPr>
          <w:rFonts w:ascii="Myriad Pro" w:hAnsi="Myriad Pro"/>
          <w:b/>
        </w:rPr>
        <w:lastRenderedPageBreak/>
        <w:t>5.5.- CS8.- GRADO DE COOPERACIÓN DE LA PROMOCIÓN</w:t>
      </w:r>
    </w:p>
    <w:p w:rsidR="008E2CA1" w:rsidRDefault="00136F4C">
      <w:pPr>
        <w:pStyle w:val="Standard"/>
        <w:jc w:val="both"/>
      </w:pPr>
      <w:r>
        <w:rPr>
          <w:rFonts w:ascii="Myriad Pro" w:hAnsi="Myriad Pro"/>
        </w:rPr>
        <w:t>Participación en asociaciones o estructuras de cooperación. Este criterio es acumulativo por lo que se pueden s</w:t>
      </w:r>
      <w:r>
        <w:rPr>
          <w:rFonts w:ascii="Myriad Pro" w:hAnsi="Myriad Pro"/>
        </w:rPr>
        <w:t>umar puntos por cada elemento que arma el criterio. El valor máximo de este criterio es de 12 puntos. Señale la/s que correspondan, debiendo argumentar posteriormente cada uno de los criterios señalados:</w:t>
      </w:r>
    </w:p>
    <w:tbl>
      <w:tblPr>
        <w:tblW w:w="8504" w:type="dxa"/>
        <w:tblLayout w:type="fixed"/>
        <w:tblCellMar>
          <w:left w:w="10" w:type="dxa"/>
          <w:right w:w="10" w:type="dxa"/>
        </w:tblCellMar>
        <w:tblLook w:val="04A0" w:firstRow="1" w:lastRow="0" w:firstColumn="1" w:lastColumn="0" w:noHBand="0" w:noVBand="1"/>
      </w:tblPr>
      <w:tblGrid>
        <w:gridCol w:w="7342"/>
        <w:gridCol w:w="536"/>
        <w:gridCol w:w="626"/>
      </w:tblGrid>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8E2CA1" w:rsidRDefault="00136F4C">
            <w:pPr>
              <w:pStyle w:val="Standard"/>
            </w:pPr>
            <w:r>
              <w:rPr>
                <w:rFonts w:ascii="Myriad Pro" w:hAnsi="Myriad Pro"/>
                <w:b/>
                <w:sz w:val="18"/>
                <w:szCs w:val="18"/>
              </w:rPr>
              <w:t>Grado de Cooperación de la Promoción. Acumulativo</w:t>
            </w:r>
          </w:p>
        </w:tc>
      </w:tr>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pPr>
            <w:r>
              <w:rPr>
                <w:rFonts w:ascii="Myriad Pro" w:hAnsi="Myriad Pro"/>
                <w:b/>
                <w:sz w:val="18"/>
                <w:szCs w:val="18"/>
              </w:rPr>
              <w:t>D</w:t>
            </w:r>
            <w:r>
              <w:rPr>
                <w:rFonts w:ascii="Myriad Pro" w:hAnsi="Myriad Pro"/>
                <w:b/>
                <w:sz w:val="18"/>
                <w:szCs w:val="18"/>
              </w:rPr>
              <w:t>escripción del criterios y documentación a presentar junto con el formulario de alegaciones/aceptación/presentación de documentos y su puntuación máxima</w:t>
            </w:r>
          </w:p>
        </w:tc>
      </w:tr>
      <w:tr w:rsidR="008E2CA1">
        <w:tblPrEx>
          <w:tblCellMar>
            <w:top w:w="0" w:type="dxa"/>
            <w:bottom w:w="0" w:type="dxa"/>
          </w:tblCellMar>
        </w:tblPrEx>
        <w:tc>
          <w:tcPr>
            <w:tcW w:w="734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Participación en asociaciones o cualquier otras estructuras de cooperación vertical u horizontal</w:t>
            </w:r>
            <w:r>
              <w:rPr>
                <w:rFonts w:ascii="Myriad Pro" w:hAnsi="Myriad Pro"/>
                <w:sz w:val="18"/>
                <w:szCs w:val="18"/>
              </w:rPr>
              <w:t xml:space="preserve">. </w:t>
            </w:r>
            <w:r>
              <w:rPr>
                <w:rFonts w:ascii="Myriad Pro" w:hAnsi="Myriad Pro"/>
                <w:sz w:val="18"/>
                <w:szCs w:val="18"/>
                <w:shd w:val="clear" w:color="auto" w:fill="FFFFFF"/>
              </w:rPr>
              <w:t>Asoc</w:t>
            </w:r>
            <w:r>
              <w:rPr>
                <w:rFonts w:ascii="Myriad Pro" w:hAnsi="Myriad Pro"/>
                <w:sz w:val="18"/>
                <w:szCs w:val="18"/>
                <w:shd w:val="clear" w:color="auto" w:fill="FFFFFF"/>
              </w:rPr>
              <w:t>iaciones territoriales, asociaciones empresariales, DOP, IGP, Agrupaciones de Defensa Sanitaria, Comunidades de Regantes, centrales de compra, cooperativas.</w:t>
            </w:r>
          </w:p>
        </w:tc>
        <w:tc>
          <w:tcPr>
            <w:tcW w:w="53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2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r w:rsidR="008E2CA1">
        <w:tblPrEx>
          <w:tblCellMar>
            <w:top w:w="0" w:type="dxa"/>
            <w:bottom w:w="0" w:type="dxa"/>
          </w:tblCellMar>
        </w:tblPrEx>
        <w:trPr>
          <w:trHeight w:val="459"/>
        </w:trPr>
        <w:tc>
          <w:tcPr>
            <w:tcW w:w="734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 xml:space="preserve">Participación en asociaciones o cualquier otras estructuras de cooperación vertical u </w:t>
            </w:r>
            <w:r>
              <w:rPr>
                <w:rFonts w:ascii="Myriad Pro" w:hAnsi="Myriad Pro"/>
                <w:b/>
                <w:bCs/>
                <w:sz w:val="18"/>
                <w:szCs w:val="18"/>
              </w:rPr>
              <w:t>horizontal con domicilio en la ZRL</w:t>
            </w:r>
            <w:r>
              <w:rPr>
                <w:rFonts w:ascii="Myriad Pro" w:hAnsi="Myriad Pro"/>
                <w:sz w:val="18"/>
                <w:szCs w:val="18"/>
              </w:rPr>
              <w:t xml:space="preserve">. </w:t>
            </w:r>
            <w:r>
              <w:rPr>
                <w:rFonts w:ascii="Myriad Pro" w:hAnsi="Myriad Pro"/>
                <w:sz w:val="18"/>
                <w:szCs w:val="18"/>
                <w:shd w:val="clear" w:color="auto" w:fill="FFFFFF"/>
              </w:rPr>
              <w:t>Además de cumplir con el requisito anterior, domiciliada en la zona.</w:t>
            </w:r>
          </w:p>
        </w:tc>
        <w:tc>
          <w:tcPr>
            <w:tcW w:w="53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2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r w:rsidR="008E2CA1">
        <w:tblPrEx>
          <w:tblCellMar>
            <w:top w:w="0" w:type="dxa"/>
            <w:bottom w:w="0" w:type="dxa"/>
          </w:tblCellMar>
        </w:tblPrEx>
        <w:tc>
          <w:tcPr>
            <w:tcW w:w="734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Participación en asociaciones entre cuyos objetivos principales se encuentre alguno de los objetivos transversales</w:t>
            </w:r>
            <w:r>
              <w:rPr>
                <w:rFonts w:ascii="Myriad Pro" w:hAnsi="Myriad Pro"/>
                <w:sz w:val="18"/>
                <w:szCs w:val="18"/>
              </w:rPr>
              <w:t xml:space="preserve">. </w:t>
            </w:r>
            <w:r>
              <w:rPr>
                <w:rFonts w:ascii="Myriad Pro" w:hAnsi="Myriad Pro"/>
                <w:sz w:val="18"/>
                <w:szCs w:val="18"/>
                <w:shd w:val="clear" w:color="auto" w:fill="FFFFFF"/>
              </w:rPr>
              <w:t>Además de cumplir con el requis</w:t>
            </w:r>
            <w:r>
              <w:rPr>
                <w:rFonts w:ascii="Myriad Pro" w:hAnsi="Myriad Pro"/>
                <w:sz w:val="18"/>
                <w:szCs w:val="18"/>
                <w:shd w:val="clear" w:color="auto" w:fill="FFFFFF"/>
              </w:rPr>
              <w:t>ito de la primera línea, cuenta entre sus objetivos principales algunos de los cuatro objetivos transversales.</w:t>
            </w:r>
          </w:p>
        </w:tc>
        <w:tc>
          <w:tcPr>
            <w:tcW w:w="53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2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r w:rsidR="008E2CA1">
        <w:tblPrEx>
          <w:tblCellMar>
            <w:top w:w="0" w:type="dxa"/>
            <w:bottom w:w="0" w:type="dxa"/>
          </w:tblCellMar>
        </w:tblPrEx>
        <w:tc>
          <w:tcPr>
            <w:tcW w:w="734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La persona, empresa o entidad ha participado en acciones de cooperación horizontal-vertical promovidas por el GDR</w:t>
            </w:r>
            <w:r>
              <w:rPr>
                <w:rFonts w:ascii="Myriad Pro" w:hAnsi="Myriad Pro"/>
                <w:sz w:val="18"/>
                <w:szCs w:val="18"/>
              </w:rPr>
              <w:t xml:space="preserve">. </w:t>
            </w:r>
            <w:r>
              <w:rPr>
                <w:rFonts w:ascii="Myriad Pro" w:hAnsi="Myriad Pro"/>
                <w:sz w:val="18"/>
                <w:szCs w:val="18"/>
                <w:shd w:val="clear" w:color="auto" w:fill="FFFFFF"/>
              </w:rPr>
              <w:t xml:space="preserve">Procesos de certificación </w:t>
            </w:r>
            <w:r>
              <w:rPr>
                <w:rFonts w:ascii="Myriad Pro" w:hAnsi="Myriad Pro"/>
                <w:sz w:val="18"/>
                <w:szCs w:val="18"/>
                <w:shd w:val="clear" w:color="auto" w:fill="FFFFFF"/>
              </w:rPr>
              <w:t>de calidad a través de la marca de calidad rural "Productos de Los Pedroches"</w:t>
            </w:r>
          </w:p>
        </w:tc>
        <w:tc>
          <w:tcPr>
            <w:tcW w:w="53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2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3</w:t>
            </w:r>
          </w:p>
        </w:tc>
      </w:tr>
      <w:tr w:rsidR="008E2CA1">
        <w:tblPrEx>
          <w:tblCellMar>
            <w:top w:w="0" w:type="dxa"/>
            <w:bottom w:w="0" w:type="dxa"/>
          </w:tblCellMar>
        </w:tblPrEx>
        <w:tc>
          <w:tcPr>
            <w:tcW w:w="734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Participación en Asociaciones que fomenten el desarrollo rural con domicilio en la ZRL</w:t>
            </w:r>
            <w:r>
              <w:rPr>
                <w:rFonts w:ascii="Myriad Pro" w:hAnsi="Myriad Pro"/>
                <w:sz w:val="18"/>
                <w:szCs w:val="18"/>
              </w:rPr>
              <w:t xml:space="preserve">. </w:t>
            </w:r>
            <w:r>
              <w:rPr>
                <w:rFonts w:ascii="Myriad Pro" w:hAnsi="Myriad Pro"/>
                <w:sz w:val="18"/>
                <w:szCs w:val="18"/>
                <w:shd w:val="clear" w:color="auto" w:fill="FFFFFF"/>
              </w:rPr>
              <w:t>Asociaciones que entre sus fines se encuentre el desarrollo rural y que tenga el domic</w:t>
            </w:r>
            <w:r>
              <w:rPr>
                <w:rFonts w:ascii="Myriad Pro" w:hAnsi="Myriad Pro"/>
                <w:sz w:val="18"/>
                <w:szCs w:val="18"/>
                <w:shd w:val="clear" w:color="auto" w:fill="FFFFFF"/>
              </w:rPr>
              <w:t>ilio social en un municipio incluido dentro de la ZRL.</w:t>
            </w:r>
          </w:p>
        </w:tc>
        <w:tc>
          <w:tcPr>
            <w:tcW w:w="53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62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3</w:t>
            </w:r>
          </w:p>
        </w:tc>
      </w:tr>
    </w:tbl>
    <w:p w:rsidR="008E2CA1" w:rsidRDefault="008E2CA1">
      <w:pPr>
        <w:pStyle w:val="Standard"/>
        <w:jc w:val="both"/>
        <w:rPr>
          <w:rFonts w:ascii="Myriad Pro" w:hAnsi="Myriad Pro"/>
        </w:rPr>
      </w:pPr>
    </w:p>
    <w:p w:rsidR="008E2CA1" w:rsidRDefault="00136F4C">
      <w:pPr>
        <w:pStyle w:val="Standard"/>
        <w:jc w:val="both"/>
        <w:rPr>
          <w:rFonts w:ascii="Myriad Pro" w:hAnsi="Myriad Pro"/>
          <w:b/>
        </w:rPr>
      </w:pPr>
      <w:r>
        <w:rPr>
          <w:rFonts w:ascii="Myriad Pro" w:hAnsi="Myriad Pro"/>
          <w:b/>
        </w:rPr>
        <w:t>Explicación y justificación del cumplimiento de los criterios señalados relativos al Grado de Cooperación de la Promoción</w:t>
      </w:r>
    </w:p>
    <w:p w:rsidR="008E2CA1" w:rsidRDefault="008E2CA1">
      <w:pPr>
        <w:pStyle w:val="Standard"/>
        <w:jc w:val="both"/>
        <w:rPr>
          <w:rFonts w:ascii="Myriad Pro" w:hAnsi="Myriad Pro"/>
          <w:b/>
        </w:rPr>
      </w:pPr>
    </w:p>
    <w:p w:rsidR="008E2CA1" w:rsidRDefault="00136F4C">
      <w:pPr>
        <w:pStyle w:val="Standard"/>
        <w:pageBreakBefore/>
        <w:jc w:val="both"/>
        <w:rPr>
          <w:rFonts w:ascii="Myriad Pro" w:hAnsi="Myriad Pro"/>
          <w:b/>
        </w:rPr>
      </w:pPr>
      <w:r>
        <w:rPr>
          <w:rFonts w:ascii="Myriad Pro" w:hAnsi="Myriad Pro"/>
          <w:b/>
        </w:rPr>
        <w:lastRenderedPageBreak/>
        <w:t>5.6.- CS9.-  MEJORA DEL ACCESO O/ DE LA CALIDAD A LOS SERVICIOS DE PROXIM</w:t>
      </w:r>
      <w:r>
        <w:rPr>
          <w:rFonts w:ascii="Myriad Pro" w:hAnsi="Myriad Pro"/>
          <w:b/>
        </w:rPr>
        <w:t xml:space="preserve">IDAD (SUBCRITERIOS ACUMULATIVOS)  </w:t>
      </w:r>
    </w:p>
    <w:p w:rsidR="008E2CA1" w:rsidRDefault="00136F4C">
      <w:pPr>
        <w:pStyle w:val="Standard"/>
        <w:jc w:val="both"/>
      </w:pPr>
      <w:r>
        <w:rPr>
          <w:rFonts w:ascii="Myriad Pro" w:hAnsi="Myriad Pro"/>
        </w:rPr>
        <w:t xml:space="preserve">Criterios puntuables relativos a la Mejora del acceso o/y de la Calidad de los Servicios de Proximidad en la selección de intervenciones para proyectos NO PRODUCTIVOS. Señale la/s que correspondan, debiendo argumentar </w:t>
      </w:r>
      <w:r>
        <w:rPr>
          <w:rFonts w:ascii="Myriad Pro" w:hAnsi="Myriad Pro"/>
        </w:rPr>
        <w:t>posteriormente cada uno de los criterios señalados:</w:t>
      </w:r>
    </w:p>
    <w:tbl>
      <w:tblPr>
        <w:tblW w:w="8504" w:type="dxa"/>
        <w:tblLayout w:type="fixed"/>
        <w:tblCellMar>
          <w:left w:w="10" w:type="dxa"/>
          <w:right w:w="10" w:type="dxa"/>
        </w:tblCellMar>
        <w:tblLook w:val="04A0" w:firstRow="1" w:lastRow="0" w:firstColumn="1" w:lastColumn="0" w:noHBand="0" w:noVBand="1"/>
      </w:tblPr>
      <w:tblGrid>
        <w:gridCol w:w="7044"/>
        <w:gridCol w:w="620"/>
        <w:gridCol w:w="840"/>
      </w:tblGrid>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8E2CA1" w:rsidRDefault="00136F4C">
            <w:pPr>
              <w:pStyle w:val="Standard"/>
            </w:pPr>
            <w:r>
              <w:rPr>
                <w:rFonts w:ascii="Myriad Pro" w:hAnsi="Myriad Pro"/>
                <w:b/>
                <w:sz w:val="18"/>
                <w:szCs w:val="18"/>
              </w:rPr>
              <w:t>Mejora del acceso o/y de la Calidad de los Servicios de Proximidad. Acumulativo</w:t>
            </w:r>
          </w:p>
        </w:tc>
      </w:tr>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8"/>
                <w:szCs w:val="18"/>
              </w:rPr>
            </w:pPr>
            <w:r>
              <w:rPr>
                <w:rFonts w:ascii="Myriad Pro" w:hAnsi="Myriad Pro"/>
                <w:b/>
                <w:sz w:val="18"/>
                <w:szCs w:val="18"/>
              </w:rPr>
              <w:t xml:space="preserve">Descripción de los criterios y documentación a presentar junto con el formulario de alegaciones/aceptación/presentación de </w:t>
            </w:r>
            <w:r>
              <w:rPr>
                <w:rFonts w:ascii="Myriad Pro" w:hAnsi="Myriad Pro"/>
                <w:b/>
                <w:sz w:val="18"/>
                <w:szCs w:val="18"/>
              </w:rPr>
              <w:t>documentos y su puntuación máxima.</w:t>
            </w:r>
          </w:p>
        </w:tc>
      </w:tr>
      <w:tr w:rsidR="008E2CA1">
        <w:tblPrEx>
          <w:tblCellMar>
            <w:top w:w="0" w:type="dxa"/>
            <w:bottom w:w="0" w:type="dxa"/>
          </w:tblCellMar>
        </w:tblPrEx>
        <w:tc>
          <w:tcPr>
            <w:tcW w:w="70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Mejora de servicios de proximidad</w:t>
            </w:r>
            <w:r>
              <w:rPr>
                <w:rFonts w:ascii="Myriad Pro" w:hAnsi="Myriad Pro"/>
                <w:sz w:val="18"/>
                <w:szCs w:val="18"/>
              </w:rPr>
              <w:t>. En relación al análisis del cuestionario de servicios de proximidad del diagnóstico de esta EDL</w:t>
            </w:r>
          </w:p>
        </w:tc>
        <w:tc>
          <w:tcPr>
            <w:tcW w:w="6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8E2CA1">
            <w:pPr>
              <w:pStyle w:val="Standard"/>
              <w:spacing w:after="0" w:line="240" w:lineRule="auto"/>
              <w:jc w:val="center"/>
              <w:rPr>
                <w:rFonts w:ascii="Myriad Pro" w:hAnsi="Myriad Pro"/>
                <w:sz w:val="18"/>
                <w:szCs w:val="18"/>
              </w:rPr>
            </w:pPr>
          </w:p>
        </w:tc>
        <w:tc>
          <w:tcPr>
            <w:tcW w:w="8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r w:rsidR="008E2CA1">
        <w:tblPrEx>
          <w:tblCellMar>
            <w:top w:w="0" w:type="dxa"/>
            <w:bottom w:w="0" w:type="dxa"/>
          </w:tblCellMar>
        </w:tblPrEx>
        <w:trPr>
          <w:trHeight w:val="282"/>
        </w:trPr>
        <w:tc>
          <w:tcPr>
            <w:tcW w:w="70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rPr>
            </w:pPr>
            <w:r>
              <w:rPr>
                <w:rFonts w:ascii="Myriad Pro" w:hAnsi="Myriad Pro"/>
                <w:b/>
                <w:bCs/>
                <w:sz w:val="18"/>
                <w:szCs w:val="18"/>
              </w:rPr>
              <w:t>Mejora vía creación de nuevos servicios de proximidad</w:t>
            </w:r>
            <w:r>
              <w:rPr>
                <w:rFonts w:ascii="Myriad Pro" w:hAnsi="Myriad Pro"/>
                <w:sz w:val="18"/>
                <w:szCs w:val="18"/>
              </w:rPr>
              <w:t xml:space="preserve">. Creación de un nuevo servicio </w:t>
            </w:r>
            <w:r>
              <w:rPr>
                <w:rFonts w:ascii="Myriad Pro" w:hAnsi="Myriad Pro"/>
                <w:sz w:val="18"/>
                <w:szCs w:val="18"/>
              </w:rPr>
              <w:t>en forma de nuevo equipamiento público o nuevo servicio de una empresa</w:t>
            </w:r>
          </w:p>
        </w:tc>
        <w:tc>
          <w:tcPr>
            <w:tcW w:w="6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8E2CA1">
            <w:pPr>
              <w:pStyle w:val="Standard"/>
              <w:spacing w:after="0" w:line="240" w:lineRule="auto"/>
              <w:jc w:val="center"/>
              <w:rPr>
                <w:rFonts w:ascii="Myriad Pro" w:hAnsi="Myriad Pro"/>
                <w:sz w:val="18"/>
                <w:szCs w:val="18"/>
              </w:rPr>
            </w:pPr>
          </w:p>
        </w:tc>
        <w:tc>
          <w:tcPr>
            <w:tcW w:w="8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1</w:t>
            </w:r>
          </w:p>
        </w:tc>
      </w:tr>
      <w:tr w:rsidR="008E2CA1">
        <w:tblPrEx>
          <w:tblCellMar>
            <w:top w:w="0" w:type="dxa"/>
            <w:bottom w:w="0" w:type="dxa"/>
          </w:tblCellMar>
        </w:tblPrEx>
        <w:tc>
          <w:tcPr>
            <w:tcW w:w="70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Textbody"/>
              <w:spacing w:after="0" w:line="240" w:lineRule="auto"/>
              <w:jc w:val="both"/>
              <w:rPr>
                <w:rFonts w:ascii="Myriad Pro" w:hAnsi="Myriad Pro"/>
                <w:sz w:val="18"/>
                <w:szCs w:val="18"/>
              </w:rPr>
            </w:pPr>
            <w:r>
              <w:rPr>
                <w:rFonts w:ascii="Myriad Pro" w:hAnsi="Myriad Pro"/>
                <w:b/>
                <w:bCs/>
                <w:sz w:val="18"/>
                <w:szCs w:val="18"/>
              </w:rPr>
              <w:t>Mejora de servicios de proximidad no considerados satisfechos (no SCS)</w:t>
            </w:r>
            <w:r>
              <w:rPr>
                <w:rFonts w:ascii="Myriad Pro" w:hAnsi="Myriad Pro"/>
                <w:sz w:val="18"/>
                <w:szCs w:val="18"/>
              </w:rPr>
              <w:t xml:space="preserve">. En relación al análisis del cuestionario de servicios de proximidad del diagnóstico de esta EDL. Se trata de </w:t>
            </w:r>
            <w:r>
              <w:rPr>
                <w:rFonts w:ascii="Myriad Pro" w:hAnsi="Myriad Pro"/>
                <w:sz w:val="18"/>
                <w:szCs w:val="18"/>
              </w:rPr>
              <w:t>los cuadros rojos, aquellos que no se han considerado SCS</w:t>
            </w:r>
          </w:p>
        </w:tc>
        <w:tc>
          <w:tcPr>
            <w:tcW w:w="6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8E2CA1">
            <w:pPr>
              <w:pStyle w:val="Standard"/>
              <w:spacing w:after="0" w:line="240" w:lineRule="auto"/>
              <w:jc w:val="center"/>
              <w:rPr>
                <w:rFonts w:ascii="Myriad Pro" w:hAnsi="Myriad Pro"/>
                <w:sz w:val="18"/>
                <w:szCs w:val="18"/>
              </w:rPr>
            </w:pPr>
          </w:p>
        </w:tc>
        <w:tc>
          <w:tcPr>
            <w:tcW w:w="8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3</w:t>
            </w:r>
          </w:p>
        </w:tc>
      </w:tr>
      <w:tr w:rsidR="008E2CA1">
        <w:tblPrEx>
          <w:tblCellMar>
            <w:top w:w="0" w:type="dxa"/>
            <w:bottom w:w="0" w:type="dxa"/>
          </w:tblCellMar>
        </w:tblPrEx>
        <w:tc>
          <w:tcPr>
            <w:tcW w:w="70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Textbody"/>
              <w:spacing w:after="0" w:line="240" w:lineRule="auto"/>
              <w:jc w:val="both"/>
              <w:rPr>
                <w:rFonts w:ascii="Myriad Pro" w:hAnsi="Myriad Pro"/>
                <w:sz w:val="18"/>
                <w:szCs w:val="18"/>
              </w:rPr>
            </w:pPr>
            <w:r>
              <w:rPr>
                <w:rFonts w:ascii="Myriad Pro" w:hAnsi="Myriad Pro"/>
                <w:b/>
                <w:bCs/>
                <w:sz w:val="18"/>
                <w:szCs w:val="18"/>
              </w:rPr>
              <w:t>Acciones de fomento de la artesanía ligada al territorio</w:t>
            </w:r>
            <w:r>
              <w:rPr>
                <w:rFonts w:ascii="Myriad Pro" w:hAnsi="Myriad Pro"/>
                <w:sz w:val="18"/>
                <w:szCs w:val="18"/>
              </w:rPr>
              <w:t>. Contratación de artesanos de la ZRL de Los Pedroches para la ejecución de parte de la inversión</w:t>
            </w:r>
          </w:p>
        </w:tc>
        <w:tc>
          <w:tcPr>
            <w:tcW w:w="62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8E2CA1">
            <w:pPr>
              <w:pStyle w:val="Standard"/>
              <w:spacing w:after="0" w:line="240" w:lineRule="auto"/>
              <w:jc w:val="center"/>
              <w:rPr>
                <w:rFonts w:ascii="Myriad Pro" w:hAnsi="Myriad Pro"/>
                <w:sz w:val="18"/>
                <w:szCs w:val="18"/>
              </w:rPr>
            </w:pPr>
          </w:p>
        </w:tc>
        <w:tc>
          <w:tcPr>
            <w:tcW w:w="84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bl>
    <w:p w:rsidR="008E2CA1" w:rsidRDefault="00136F4C">
      <w:pPr>
        <w:pStyle w:val="Standard"/>
        <w:jc w:val="both"/>
        <w:rPr>
          <w:rFonts w:ascii="Myriad Pro" w:hAnsi="Myriad Pro"/>
          <w:b/>
        </w:rPr>
      </w:pPr>
      <w:r>
        <w:rPr>
          <w:rFonts w:ascii="Myriad Pro" w:hAnsi="Myriad Pro"/>
          <w:b/>
        </w:rPr>
        <w:t>Explicación y justificación del cump</w:t>
      </w:r>
      <w:r>
        <w:rPr>
          <w:rFonts w:ascii="Myriad Pro" w:hAnsi="Myriad Pro"/>
          <w:b/>
        </w:rPr>
        <w:t>limiento de los criterios relativos señalados para la Mejora del acceso o/y de la Calidad de los Servicios de Proximidad.</w:t>
      </w:r>
    </w:p>
    <w:p w:rsidR="008E2CA1" w:rsidRDefault="008E2CA1">
      <w:pPr>
        <w:pStyle w:val="Standard"/>
        <w:jc w:val="both"/>
        <w:rPr>
          <w:rFonts w:ascii="Myriad Pro" w:hAnsi="Myriad Pro"/>
          <w:b/>
        </w:rPr>
      </w:pPr>
    </w:p>
    <w:p w:rsidR="008E2CA1" w:rsidRDefault="00136F4C">
      <w:pPr>
        <w:pStyle w:val="Standard"/>
        <w:pageBreakBefore/>
        <w:jc w:val="both"/>
        <w:rPr>
          <w:rFonts w:ascii="Myriad Pro" w:hAnsi="Myriad Pro"/>
          <w:b/>
        </w:rPr>
      </w:pPr>
      <w:r>
        <w:rPr>
          <w:rFonts w:ascii="Myriad Pro" w:hAnsi="Myriad Pro"/>
          <w:b/>
        </w:rPr>
        <w:lastRenderedPageBreak/>
        <w:t>5.7.- CS10.- PUESTA EN VALOR DEL PATRIMONIAL RURAL (SUBCRITERIOS ACUMULATIVOS)</w:t>
      </w:r>
    </w:p>
    <w:p w:rsidR="008E2CA1" w:rsidRDefault="00136F4C">
      <w:pPr>
        <w:pStyle w:val="Standard"/>
        <w:jc w:val="both"/>
      </w:pPr>
      <w:r>
        <w:rPr>
          <w:rFonts w:ascii="Myriad Pro" w:hAnsi="Myriad Pro"/>
        </w:rPr>
        <w:t>Mejora del capital cultural y del capital medioambient</w:t>
      </w:r>
      <w:r>
        <w:rPr>
          <w:rFonts w:ascii="Myriad Pro" w:hAnsi="Myriad Pro"/>
        </w:rPr>
        <w:t>al rural. Este criterio es acumulativo. Se puntúa la puesta en valor del patrimonio histórico (catalogado por parte del IAPH), del patrimonio natural (Red Natura 2000), así como acciones de sensibilización, formación y promoción (en estos tres casos sin ne</w:t>
      </w:r>
      <w:r>
        <w:rPr>
          <w:rFonts w:ascii="Myriad Pro" w:hAnsi="Myriad Pro"/>
        </w:rPr>
        <w:t>cesidad de catalogación/reconocimiento). Señale la/s que correspondan, debiendo argumentar posteriormente cada uno de los criterios señalados</w:t>
      </w:r>
      <w:r>
        <w:rPr>
          <w:rFonts w:ascii="Myriad Pro" w:hAnsi="Myriad Pro"/>
          <w:b/>
        </w:rPr>
        <w:t>.</w:t>
      </w:r>
    </w:p>
    <w:tbl>
      <w:tblPr>
        <w:tblW w:w="8504" w:type="dxa"/>
        <w:tblLayout w:type="fixed"/>
        <w:tblCellMar>
          <w:left w:w="10" w:type="dxa"/>
          <w:right w:w="10" w:type="dxa"/>
        </w:tblCellMar>
        <w:tblLook w:val="04A0" w:firstRow="1" w:lastRow="0" w:firstColumn="1" w:lastColumn="0" w:noHBand="0" w:noVBand="1"/>
      </w:tblPr>
      <w:tblGrid>
        <w:gridCol w:w="7110"/>
        <w:gridCol w:w="690"/>
        <w:gridCol w:w="704"/>
      </w:tblGrid>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8E2CA1" w:rsidRDefault="00136F4C">
            <w:pPr>
              <w:pStyle w:val="Standard"/>
            </w:pPr>
            <w:r>
              <w:rPr>
                <w:rFonts w:ascii="Myriad Pro" w:hAnsi="Myriad Pro"/>
                <w:b/>
                <w:sz w:val="18"/>
                <w:szCs w:val="18"/>
              </w:rPr>
              <w:t>Puesta en Valor del Patrimonio Rural.  Acumulativo</w:t>
            </w:r>
          </w:p>
        </w:tc>
      </w:tr>
      <w:tr w:rsidR="008E2CA1">
        <w:tblPrEx>
          <w:tblCellMar>
            <w:top w:w="0" w:type="dxa"/>
            <w:bottom w:w="0" w:type="dxa"/>
          </w:tblCellMar>
        </w:tblPrEx>
        <w:tc>
          <w:tcPr>
            <w:tcW w:w="85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b/>
                <w:sz w:val="18"/>
                <w:szCs w:val="18"/>
              </w:rPr>
            </w:pPr>
            <w:r>
              <w:rPr>
                <w:rFonts w:ascii="Myriad Pro" w:hAnsi="Myriad Pro"/>
                <w:b/>
                <w:sz w:val="18"/>
                <w:szCs w:val="18"/>
              </w:rPr>
              <w:t xml:space="preserve">Descripción de los criterios y documentación a presentar </w:t>
            </w:r>
            <w:r>
              <w:rPr>
                <w:rFonts w:ascii="Myriad Pro" w:hAnsi="Myriad Pro"/>
                <w:b/>
                <w:sz w:val="18"/>
                <w:szCs w:val="18"/>
              </w:rPr>
              <w:t>junto con el formulario de alegaciones/aceptación/presentación de documentos y su puntuación máxima.</w:t>
            </w:r>
          </w:p>
        </w:tc>
      </w:tr>
      <w:tr w:rsidR="008E2CA1">
        <w:tblPrEx>
          <w:tblCellMar>
            <w:top w:w="0" w:type="dxa"/>
            <w:bottom w:w="0" w:type="dxa"/>
          </w:tblCellMar>
        </w:tblPrEx>
        <w:tc>
          <w:tcPr>
            <w:tcW w:w="71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Textbody"/>
              <w:spacing w:after="0" w:line="240" w:lineRule="auto"/>
              <w:jc w:val="both"/>
              <w:rPr>
                <w:rFonts w:ascii="Myriad Pro" w:hAnsi="Myriad Pro"/>
                <w:sz w:val="18"/>
                <w:szCs w:val="18"/>
              </w:rPr>
            </w:pPr>
            <w:r>
              <w:rPr>
                <w:rFonts w:ascii="Myriad Pro" w:hAnsi="Myriad Pro"/>
                <w:b/>
                <w:bCs/>
                <w:sz w:val="18"/>
                <w:szCs w:val="18"/>
              </w:rPr>
              <w:t>Puesta en valor del Patrimonio Histórico en cualquiera de sus facetas</w:t>
            </w:r>
            <w:r>
              <w:rPr>
                <w:rFonts w:ascii="Myriad Pro" w:hAnsi="Myriad Pro"/>
                <w:sz w:val="18"/>
                <w:szCs w:val="18"/>
              </w:rPr>
              <w:t>. La actividad se desarrolla en un elemento que forma parte o guarda relación con los</w:t>
            </w:r>
            <w:r>
              <w:rPr>
                <w:rFonts w:ascii="Myriad Pro" w:hAnsi="Myriad Pro"/>
                <w:sz w:val="18"/>
                <w:szCs w:val="18"/>
              </w:rPr>
              <w:t xml:space="preserve"> bienes catalogados por parte del Instituto Andaluz del Patrimonio Histórico.</w:t>
            </w:r>
          </w:p>
        </w:tc>
        <w:tc>
          <w:tcPr>
            <w:tcW w:w="69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70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r w:rsidR="008E2CA1">
        <w:tblPrEx>
          <w:tblCellMar>
            <w:top w:w="0" w:type="dxa"/>
            <w:bottom w:w="0" w:type="dxa"/>
          </w:tblCellMar>
        </w:tblPrEx>
        <w:trPr>
          <w:trHeight w:val="419"/>
        </w:trPr>
        <w:tc>
          <w:tcPr>
            <w:tcW w:w="71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Textbody"/>
              <w:spacing w:after="0" w:line="240" w:lineRule="auto"/>
              <w:jc w:val="both"/>
              <w:rPr>
                <w:rFonts w:ascii="Myriad Pro" w:hAnsi="Myriad Pro"/>
                <w:sz w:val="18"/>
                <w:szCs w:val="18"/>
              </w:rPr>
            </w:pPr>
            <w:r>
              <w:rPr>
                <w:rFonts w:ascii="Myriad Pro" w:hAnsi="Myriad Pro"/>
                <w:b/>
                <w:bCs/>
                <w:sz w:val="18"/>
                <w:szCs w:val="18"/>
              </w:rPr>
              <w:t>Puesta en valor del Patrimonio Natural en cualquiera de sus facetas</w:t>
            </w:r>
            <w:r>
              <w:rPr>
                <w:rFonts w:ascii="Myriad Pro" w:hAnsi="Myriad Pro"/>
                <w:sz w:val="18"/>
                <w:szCs w:val="18"/>
              </w:rPr>
              <w:t>. La actividad se desarrolla en un elemento que forma parte o guarda relación con espacios de la Red Natura</w:t>
            </w:r>
            <w:r>
              <w:rPr>
                <w:rFonts w:ascii="Myriad Pro" w:hAnsi="Myriad Pro"/>
                <w:sz w:val="18"/>
                <w:szCs w:val="18"/>
              </w:rPr>
              <w:t xml:space="preserve"> 2000.</w:t>
            </w:r>
          </w:p>
        </w:tc>
        <w:tc>
          <w:tcPr>
            <w:tcW w:w="69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70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r w:rsidR="008E2CA1">
        <w:tblPrEx>
          <w:tblCellMar>
            <w:top w:w="0" w:type="dxa"/>
            <w:bottom w:w="0" w:type="dxa"/>
          </w:tblCellMar>
        </w:tblPrEx>
        <w:tc>
          <w:tcPr>
            <w:tcW w:w="71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Textbody"/>
              <w:spacing w:after="0" w:line="240" w:lineRule="auto"/>
              <w:jc w:val="both"/>
              <w:rPr>
                <w:rFonts w:ascii="Myriad Pro" w:hAnsi="Myriad Pro"/>
                <w:sz w:val="18"/>
                <w:szCs w:val="18"/>
              </w:rPr>
            </w:pPr>
            <w:r>
              <w:rPr>
                <w:rFonts w:ascii="Myriad Pro" w:hAnsi="Myriad Pro"/>
                <w:b/>
                <w:bCs/>
                <w:color w:val="000000"/>
                <w:sz w:val="18"/>
                <w:szCs w:val="18"/>
              </w:rPr>
              <w:t>Acciones de sensibilización o/y formación en relación al Patrimonio Rural</w:t>
            </w:r>
            <w:r>
              <w:rPr>
                <w:rFonts w:ascii="Myriad Pro" w:hAnsi="Myriad Pro"/>
                <w:color w:val="000000"/>
                <w:sz w:val="18"/>
                <w:szCs w:val="18"/>
              </w:rPr>
              <w:t>. Acciones de sensibilización o/y formación en relación al Patrimonio Rural</w:t>
            </w:r>
          </w:p>
        </w:tc>
        <w:tc>
          <w:tcPr>
            <w:tcW w:w="69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rPr>
                <w:rFonts w:ascii="Myriad Pro" w:hAnsi="Myriad Pro"/>
                <w:sz w:val="18"/>
                <w:szCs w:val="18"/>
              </w:rPr>
            </w:pPr>
          </w:p>
        </w:tc>
        <w:tc>
          <w:tcPr>
            <w:tcW w:w="70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8E2CA1" w:rsidRDefault="00136F4C">
            <w:pPr>
              <w:pStyle w:val="Standard"/>
              <w:spacing w:after="0" w:line="240" w:lineRule="auto"/>
              <w:jc w:val="center"/>
              <w:rPr>
                <w:rFonts w:ascii="Myriad Pro" w:hAnsi="Myriad Pro"/>
                <w:sz w:val="18"/>
                <w:szCs w:val="18"/>
              </w:rPr>
            </w:pPr>
            <w:r>
              <w:rPr>
                <w:rFonts w:ascii="Myriad Pro" w:hAnsi="Myriad Pro"/>
                <w:sz w:val="18"/>
                <w:szCs w:val="18"/>
              </w:rPr>
              <w:t>2</w:t>
            </w:r>
          </w:p>
        </w:tc>
      </w:tr>
    </w:tbl>
    <w:p w:rsidR="008E2CA1" w:rsidRDefault="00136F4C">
      <w:pPr>
        <w:pStyle w:val="Standard"/>
        <w:jc w:val="both"/>
        <w:rPr>
          <w:rFonts w:ascii="Myriad Pro" w:hAnsi="Myriad Pro"/>
          <w:b/>
        </w:rPr>
      </w:pPr>
      <w:r>
        <w:rPr>
          <w:rFonts w:ascii="Myriad Pro" w:hAnsi="Myriad Pro"/>
          <w:b/>
        </w:rPr>
        <w:t xml:space="preserve">Explicación y justificación del cumplimiento de los criterios seleccionados relativos a la </w:t>
      </w:r>
      <w:r>
        <w:rPr>
          <w:rFonts w:ascii="Myriad Pro" w:hAnsi="Myriad Pro"/>
          <w:b/>
        </w:rPr>
        <w:t>Puesta en Valor del Patrimonio Rural</w:t>
      </w:r>
    </w:p>
    <w:p w:rsidR="008E2CA1" w:rsidRDefault="008E2CA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rPr>
      </w:pPr>
    </w:p>
    <w:p w:rsidR="008E2CA1" w:rsidRDefault="00136F4C">
      <w:pPr>
        <w:pStyle w:val="Standard"/>
        <w:pBdr>
          <w:top w:val="single" w:sz="4" w:space="1" w:color="FFFFFF"/>
          <w:left w:val="single" w:sz="4" w:space="1" w:color="FFFFFF"/>
          <w:bottom w:val="single" w:sz="4" w:space="1" w:color="FFFFFF"/>
          <w:right w:val="single" w:sz="4" w:space="1" w:color="FFFFFF"/>
        </w:pBdr>
        <w:autoSpaceDE w:val="0"/>
        <w:spacing w:before="57" w:after="57" w:line="240" w:lineRule="auto"/>
        <w:jc w:val="both"/>
        <w:rPr>
          <w:rFonts w:ascii="Noto Sans HK" w:hAnsi="Noto Sans HK" w:hint="eastAsia"/>
          <w:i/>
          <w:iCs/>
          <w:color w:val="000000"/>
          <w:sz w:val="19"/>
          <w:szCs w:val="19"/>
        </w:rPr>
      </w:pPr>
      <w:r>
        <w:rPr>
          <w:rFonts w:ascii="Myriad Pro" w:hAnsi="Myriad Pro"/>
          <w:sz w:val="20"/>
          <w:szCs w:val="20"/>
        </w:rPr>
        <w:t xml:space="preserve">La puntuación mínima para la selección de proyectos, será la siguiente; para que un proyecto NO productivo, sea subvencionable  a de obtener una puntuación mínima del 10% sobre la puntuación máxima de los Criterios de </w:t>
      </w:r>
      <w:r>
        <w:rPr>
          <w:rFonts w:ascii="Myriad Pro" w:hAnsi="Myriad Pro"/>
          <w:sz w:val="20"/>
          <w:szCs w:val="20"/>
        </w:rPr>
        <w:t>Selección aplicables a cada proyecto. De esta manera un proyecto NO productivo puede obtener una puntuación máxima de 50 puntos, por tanto debe obtener una mínima de 5 puntos.</w:t>
      </w:r>
    </w:p>
    <w:p w:rsidR="008E2CA1" w:rsidRDefault="008E2CA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b/>
        </w:rPr>
      </w:pPr>
    </w:p>
    <w:p w:rsidR="008E2CA1" w:rsidRDefault="00136F4C">
      <w:pPr>
        <w:pStyle w:val="Standard"/>
        <w:pageBreakBefore/>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b/>
        </w:rPr>
      </w:pPr>
      <w:r>
        <w:rPr>
          <w:rFonts w:ascii="Myriad Pro" w:hAnsi="Myriad Pro"/>
          <w:b/>
        </w:rPr>
        <w:lastRenderedPageBreak/>
        <w:t>6.- IMPACTO AMBIENTAL PREVISTO.</w:t>
      </w:r>
    </w:p>
    <w:p w:rsidR="008E2CA1" w:rsidRDefault="008E2CA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rPr>
      </w:pPr>
    </w:p>
    <w:p w:rsidR="008E2CA1" w:rsidRDefault="00136F4C">
      <w:pPr>
        <w:pStyle w:val="Standard"/>
        <w:pBdr>
          <w:top w:val="single" w:sz="4" w:space="1" w:color="FFFFFF"/>
          <w:left w:val="single" w:sz="4" w:space="1" w:color="FFFFFF"/>
          <w:bottom w:val="single" w:sz="4" w:space="1" w:color="FFFFFF"/>
          <w:right w:val="single" w:sz="4" w:space="1" w:color="FFFFFF"/>
        </w:pBdr>
        <w:spacing w:after="0" w:line="240" w:lineRule="auto"/>
        <w:ind w:firstLine="567"/>
        <w:jc w:val="both"/>
        <w:rPr>
          <w:rFonts w:ascii="Myriad Pro" w:hAnsi="Myriad Pro"/>
        </w:rPr>
      </w:pPr>
      <w:r>
        <w:rPr>
          <w:rFonts w:ascii="Myriad Pro" w:hAnsi="Myriad Pro"/>
        </w:rPr>
        <w:t xml:space="preserve">6.1.- Impacto Ambiental de la intervención </w:t>
      </w:r>
      <w:r>
        <w:rPr>
          <w:rFonts w:ascii="Myriad Pro" w:hAnsi="Myriad Pro"/>
        </w:rPr>
        <w:t>objeto de subvención.</w:t>
      </w:r>
    </w:p>
    <w:p w:rsidR="008E2CA1" w:rsidRDefault="00136F4C">
      <w:pPr>
        <w:pStyle w:val="Prrafodelista"/>
        <w:numPr>
          <w:ilvl w:val="0"/>
          <w:numId w:val="14"/>
        </w:numPr>
        <w:pBdr>
          <w:top w:val="single" w:sz="4" w:space="1" w:color="FFFFFF"/>
          <w:left w:val="single" w:sz="4" w:space="1" w:color="FFFFFF"/>
          <w:bottom w:val="single" w:sz="4" w:space="1" w:color="FFFFFF"/>
          <w:right w:val="single" w:sz="4" w:space="1" w:color="FFFFFF"/>
        </w:pBdr>
        <w:spacing w:after="0" w:line="240" w:lineRule="auto"/>
        <w:ind w:left="1134" w:firstLine="567"/>
        <w:jc w:val="both"/>
        <w:rPr>
          <w:rFonts w:ascii="Myriad Pro" w:hAnsi="Myriad Pro"/>
        </w:rPr>
      </w:pPr>
      <w:r>
        <w:rPr>
          <w:rFonts w:ascii="Myriad Pro" w:hAnsi="Myriad Pro"/>
        </w:rPr>
        <w:t>La Intervención supone Impacto Ambiental.</w:t>
      </w:r>
    </w:p>
    <w:p w:rsidR="008E2CA1" w:rsidRDefault="00136F4C">
      <w:pPr>
        <w:pStyle w:val="Prrafodelista"/>
        <w:numPr>
          <w:ilvl w:val="0"/>
          <w:numId w:val="6"/>
        </w:numPr>
        <w:pBdr>
          <w:top w:val="single" w:sz="4" w:space="1" w:color="FFFFFF"/>
          <w:left w:val="single" w:sz="4" w:space="1" w:color="FFFFFF"/>
          <w:bottom w:val="single" w:sz="4" w:space="1" w:color="FFFFFF"/>
          <w:right w:val="single" w:sz="4" w:space="1" w:color="FFFFFF"/>
        </w:pBdr>
        <w:spacing w:after="0" w:line="240" w:lineRule="auto"/>
        <w:ind w:left="1134" w:firstLine="567"/>
        <w:jc w:val="both"/>
        <w:rPr>
          <w:rFonts w:ascii="Myriad Pro" w:hAnsi="Myriad Pro"/>
        </w:rPr>
      </w:pPr>
      <w:r>
        <w:rPr>
          <w:rFonts w:ascii="Myriad Pro" w:hAnsi="Myriad Pro"/>
        </w:rPr>
        <w:t>La Intervención no supone Impacto Ambiental</w:t>
      </w:r>
    </w:p>
    <w:p w:rsidR="008E2CA1" w:rsidRDefault="00136F4C">
      <w:pPr>
        <w:pStyle w:val="Standard"/>
        <w:pBdr>
          <w:top w:val="single" w:sz="4" w:space="1" w:color="FFFFFF"/>
          <w:left w:val="single" w:sz="4" w:space="1" w:color="FFFFFF"/>
          <w:bottom w:val="single" w:sz="4" w:space="1" w:color="FFFFFF"/>
          <w:right w:val="single" w:sz="4" w:space="1" w:color="FFFFFF"/>
        </w:pBdr>
        <w:spacing w:after="0" w:line="240" w:lineRule="auto"/>
        <w:ind w:firstLine="567"/>
        <w:jc w:val="both"/>
        <w:rPr>
          <w:rFonts w:ascii="Myriad Pro" w:hAnsi="Myriad Pro"/>
        </w:rPr>
      </w:pPr>
      <w:r>
        <w:rPr>
          <w:rFonts w:ascii="Myriad Pro" w:hAnsi="Myriad Pro"/>
        </w:rPr>
        <w:t>6.2.- Instrumentos y Autorizaciones necesarios para el desarrollo de la intervención.</w:t>
      </w:r>
    </w:p>
    <w:p w:rsidR="008E2CA1" w:rsidRDefault="008E2CA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rPr>
      </w:pPr>
    </w:p>
    <w:p w:rsidR="008E2CA1" w:rsidRDefault="00136F4C">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rPr>
      </w:pPr>
      <w:r>
        <w:rPr>
          <w:rFonts w:ascii="Myriad Pro" w:hAnsi="Myriad Pro"/>
        </w:rPr>
        <w:tab/>
        <w:t>Instrumentos de Prevención Ambiental.</w:t>
      </w:r>
    </w:p>
    <w:p w:rsidR="008E2CA1" w:rsidRDefault="00136F4C">
      <w:pPr>
        <w:pStyle w:val="Prrafodelista"/>
        <w:numPr>
          <w:ilvl w:val="0"/>
          <w:numId w:val="15"/>
        </w:numPr>
        <w:pBdr>
          <w:top w:val="single" w:sz="4" w:space="1" w:color="FFFFFF"/>
          <w:left w:val="single" w:sz="4" w:space="0"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Autorización Ambiental</w:t>
      </w:r>
      <w:r>
        <w:rPr>
          <w:rFonts w:ascii="Myriad Pro" w:hAnsi="Myriad Pro"/>
        </w:rPr>
        <w:t xml:space="preserve"> Integrada (AAI).</w:t>
      </w:r>
    </w:p>
    <w:p w:rsidR="008E2CA1" w:rsidRDefault="00136F4C">
      <w:pPr>
        <w:pStyle w:val="Prrafodelista"/>
        <w:numPr>
          <w:ilvl w:val="0"/>
          <w:numId w:val="7"/>
        </w:numPr>
        <w:pBdr>
          <w:top w:val="single" w:sz="4" w:space="1" w:color="FFFFFF"/>
          <w:left w:val="single" w:sz="4" w:space="0"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Autorización Ambiental Unificada (AAU).</w:t>
      </w:r>
    </w:p>
    <w:p w:rsidR="008E2CA1" w:rsidRDefault="00136F4C">
      <w:pPr>
        <w:pStyle w:val="Prrafodelista"/>
        <w:numPr>
          <w:ilvl w:val="0"/>
          <w:numId w:val="7"/>
        </w:numPr>
        <w:pBdr>
          <w:top w:val="single" w:sz="4" w:space="1" w:color="FFFFFF"/>
          <w:left w:val="single" w:sz="4" w:space="0"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Calificación Ambiental (CA).</w:t>
      </w:r>
    </w:p>
    <w:p w:rsidR="008E2CA1" w:rsidRDefault="00136F4C">
      <w:pPr>
        <w:pStyle w:val="Standard"/>
        <w:pBdr>
          <w:top w:val="single" w:sz="4" w:space="1" w:color="FFFFFF"/>
          <w:left w:val="single" w:sz="4" w:space="1" w:color="FFFFFF"/>
          <w:bottom w:val="single" w:sz="4" w:space="1" w:color="FFFFFF"/>
          <w:right w:val="single" w:sz="4" w:space="1" w:color="FFFFFF"/>
        </w:pBdr>
        <w:spacing w:after="0" w:line="240" w:lineRule="auto"/>
        <w:ind w:left="708"/>
        <w:jc w:val="both"/>
        <w:rPr>
          <w:rFonts w:ascii="Myriad Pro" w:hAnsi="Myriad Pro"/>
        </w:rPr>
      </w:pPr>
      <w:r>
        <w:rPr>
          <w:rFonts w:ascii="Myriad Pro" w:hAnsi="Myriad Pro"/>
        </w:rPr>
        <w:t>Autorizaciones de Control de la contaminación ambiental.</w:t>
      </w:r>
    </w:p>
    <w:p w:rsidR="008E2CA1" w:rsidRDefault="00136F4C">
      <w:pPr>
        <w:pStyle w:val="Prrafodelista"/>
        <w:numPr>
          <w:ilvl w:val="0"/>
          <w:numId w:val="16"/>
        </w:numPr>
        <w:pBdr>
          <w:top w:val="single" w:sz="4" w:space="1" w:color="FFFFFF"/>
          <w:left w:val="single" w:sz="4" w:space="1"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Autorización de emisiones a la atmósfera.</w:t>
      </w:r>
    </w:p>
    <w:p w:rsidR="008E2CA1" w:rsidRDefault="00136F4C">
      <w:pPr>
        <w:pStyle w:val="Prrafodelista"/>
        <w:numPr>
          <w:ilvl w:val="0"/>
          <w:numId w:val="8"/>
        </w:numPr>
        <w:pBdr>
          <w:top w:val="single" w:sz="4" w:space="1" w:color="FFFFFF"/>
          <w:left w:val="single" w:sz="4" w:space="1"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Autorización en vertidos en aguas litorales y continentales.</w:t>
      </w:r>
    </w:p>
    <w:p w:rsidR="008E2CA1" w:rsidRDefault="00136F4C">
      <w:pPr>
        <w:pStyle w:val="Prrafodelista"/>
        <w:numPr>
          <w:ilvl w:val="0"/>
          <w:numId w:val="8"/>
        </w:numPr>
        <w:pBdr>
          <w:top w:val="single" w:sz="4" w:space="1" w:color="FFFFFF"/>
          <w:left w:val="single" w:sz="4" w:space="1"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Autorización de producción de residuos.</w:t>
      </w:r>
    </w:p>
    <w:p w:rsidR="008E2CA1" w:rsidRDefault="00136F4C">
      <w:pPr>
        <w:pStyle w:val="Prrafodelista"/>
        <w:numPr>
          <w:ilvl w:val="0"/>
          <w:numId w:val="8"/>
        </w:numPr>
        <w:pBdr>
          <w:top w:val="single" w:sz="4" w:space="1" w:color="FFFFFF"/>
          <w:left w:val="single" w:sz="4" w:space="1"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Autorización de gestión de residuos.</w:t>
      </w:r>
    </w:p>
    <w:p w:rsidR="008E2CA1" w:rsidRDefault="008E2CA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b/>
        </w:rPr>
      </w:pPr>
    </w:p>
    <w:p w:rsidR="008E2CA1" w:rsidRDefault="00136F4C">
      <w:pPr>
        <w:pStyle w:val="Standard"/>
        <w:jc w:val="both"/>
        <w:rPr>
          <w:rFonts w:ascii="Myriad Pro" w:hAnsi="Myriad Pro"/>
          <w:b/>
        </w:rPr>
      </w:pPr>
      <w:r>
        <w:rPr>
          <w:rFonts w:ascii="Myriad Pro" w:hAnsi="Myriad Pro"/>
          <w:b/>
        </w:rPr>
        <w:t>7.- PREVISIÓN PRESUPUESTARIA DE LOS GASTOS A EFECTUAR CON EL DESARROLLO DE LA INTEVENCIÓN.</w:t>
      </w:r>
    </w:p>
    <w:p w:rsidR="008E2CA1" w:rsidRDefault="00136F4C">
      <w:pPr>
        <w:pStyle w:val="Standard"/>
        <w:jc w:val="both"/>
        <w:rPr>
          <w:rFonts w:ascii="Myriad Pro" w:hAnsi="Myriad Pro"/>
          <w:b/>
        </w:rPr>
      </w:pPr>
      <w:r>
        <w:rPr>
          <w:rFonts w:ascii="Myriad Pro" w:hAnsi="Myriad Pro"/>
          <w:b/>
        </w:rPr>
        <w:t>7.1.- La intervención implica:</w:t>
      </w:r>
    </w:p>
    <w:p w:rsidR="008E2CA1" w:rsidRDefault="00136F4C">
      <w:pPr>
        <w:pStyle w:val="Prrafodelista"/>
        <w:numPr>
          <w:ilvl w:val="0"/>
          <w:numId w:val="17"/>
        </w:numPr>
        <w:jc w:val="both"/>
        <w:rPr>
          <w:rFonts w:ascii="Myriad Pro" w:hAnsi="Myriad Pro"/>
        </w:rPr>
      </w:pPr>
      <w:r>
        <w:rPr>
          <w:rFonts w:ascii="Myriad Pro" w:hAnsi="Myriad Pro"/>
        </w:rPr>
        <w:t>Inversión que incluye la ejecución de una obra civil.</w:t>
      </w:r>
    </w:p>
    <w:p w:rsidR="008E2CA1" w:rsidRDefault="00136F4C">
      <w:pPr>
        <w:pStyle w:val="Prrafodelista"/>
        <w:numPr>
          <w:ilvl w:val="1"/>
          <w:numId w:val="9"/>
        </w:numPr>
        <w:jc w:val="both"/>
        <w:rPr>
          <w:rFonts w:ascii="Myriad Pro" w:hAnsi="Myriad Pro"/>
        </w:rPr>
      </w:pPr>
      <w:r>
        <w:rPr>
          <w:rFonts w:ascii="Myriad Pro" w:hAnsi="Myriad Pro"/>
        </w:rPr>
        <w:t>En</w:t>
      </w:r>
      <w:r>
        <w:rPr>
          <w:rFonts w:ascii="Myriad Pro" w:hAnsi="Myriad Pro"/>
        </w:rPr>
        <w:t>tidad sujeta a la Ley de Contratos del Sector Público.</w:t>
      </w:r>
    </w:p>
    <w:p w:rsidR="008E2CA1" w:rsidRDefault="00136F4C">
      <w:pPr>
        <w:pStyle w:val="Prrafodelista"/>
        <w:numPr>
          <w:ilvl w:val="1"/>
          <w:numId w:val="9"/>
        </w:numPr>
        <w:jc w:val="both"/>
        <w:rPr>
          <w:rFonts w:ascii="Myriad Pro" w:hAnsi="Myriad Pro"/>
        </w:rPr>
      </w:pPr>
      <w:r>
        <w:rPr>
          <w:rFonts w:ascii="Myriad Pro" w:hAnsi="Myriad Pro"/>
        </w:rPr>
        <w:t>Entidad no sujeta a la Ley de Contratos del Sector Público.</w:t>
      </w:r>
    </w:p>
    <w:p w:rsidR="008E2CA1" w:rsidRDefault="00136F4C">
      <w:pPr>
        <w:pStyle w:val="Prrafodelista"/>
        <w:numPr>
          <w:ilvl w:val="0"/>
          <w:numId w:val="9"/>
        </w:numPr>
        <w:jc w:val="both"/>
        <w:rPr>
          <w:rFonts w:ascii="Myriad Pro" w:hAnsi="Myriad Pro"/>
        </w:rPr>
      </w:pPr>
      <w:r>
        <w:rPr>
          <w:rFonts w:ascii="Myriad Pro" w:hAnsi="Myriad Pro"/>
        </w:rPr>
        <w:t>Otro tipo de inversión o actividades.</w:t>
      </w:r>
    </w:p>
    <w:p w:rsidR="008E2CA1" w:rsidRDefault="00136F4C">
      <w:pPr>
        <w:pStyle w:val="Prrafodelista"/>
        <w:numPr>
          <w:ilvl w:val="1"/>
          <w:numId w:val="9"/>
        </w:numPr>
        <w:jc w:val="both"/>
        <w:rPr>
          <w:rFonts w:ascii="Myriad Pro" w:hAnsi="Myriad Pro"/>
        </w:rPr>
      </w:pPr>
      <w:r>
        <w:rPr>
          <w:rFonts w:ascii="Myriad Pro" w:hAnsi="Myriad Pro"/>
        </w:rPr>
        <w:t>Entidad sujeta a la Ley de Contratos del Sector Público.</w:t>
      </w:r>
    </w:p>
    <w:p w:rsidR="008E2CA1" w:rsidRDefault="00136F4C">
      <w:pPr>
        <w:pStyle w:val="Prrafodelista"/>
        <w:numPr>
          <w:ilvl w:val="1"/>
          <w:numId w:val="9"/>
        </w:numPr>
        <w:jc w:val="both"/>
        <w:rPr>
          <w:rFonts w:ascii="Myriad Pro" w:hAnsi="Myriad Pro"/>
        </w:rPr>
      </w:pPr>
      <w:r>
        <w:rPr>
          <w:rFonts w:ascii="Myriad Pro" w:hAnsi="Myriad Pro"/>
        </w:rPr>
        <w:t>Entidad no sujeta a la Ley de Contratos del Se</w:t>
      </w:r>
      <w:r>
        <w:rPr>
          <w:rFonts w:ascii="Myriad Pro" w:hAnsi="Myriad Pro"/>
        </w:rPr>
        <w:t>ctor Público.</w:t>
      </w:r>
    </w:p>
    <w:p w:rsidR="008E2CA1" w:rsidRDefault="008E2CA1">
      <w:pPr>
        <w:pStyle w:val="Standard"/>
        <w:jc w:val="both"/>
        <w:rPr>
          <w:rFonts w:ascii="Myriad Pro" w:hAnsi="Myriad Pro"/>
          <w:b/>
        </w:rPr>
      </w:pPr>
    </w:p>
    <w:p w:rsidR="008E2CA1" w:rsidRDefault="00136F4C">
      <w:pPr>
        <w:pStyle w:val="Standard"/>
        <w:jc w:val="both"/>
        <w:rPr>
          <w:rFonts w:ascii="Myriad Pro" w:hAnsi="Myriad Pro"/>
          <w:b/>
        </w:rPr>
      </w:pPr>
      <w:r>
        <w:rPr>
          <w:rFonts w:ascii="Myriad Pro" w:hAnsi="Myriad Pro"/>
          <w:b/>
        </w:rPr>
        <w:t>7.2.- Presupuesto.</w:t>
      </w:r>
    </w:p>
    <w:tbl>
      <w:tblPr>
        <w:tblW w:w="8504" w:type="dxa"/>
        <w:tblLayout w:type="fixed"/>
        <w:tblCellMar>
          <w:left w:w="10" w:type="dxa"/>
          <w:right w:w="10" w:type="dxa"/>
        </w:tblCellMar>
        <w:tblLook w:val="04A0" w:firstRow="1" w:lastRow="0" w:firstColumn="1" w:lastColumn="0" w:noHBand="0" w:noVBand="1"/>
      </w:tblPr>
      <w:tblGrid>
        <w:gridCol w:w="2469"/>
        <w:gridCol w:w="2432"/>
        <w:gridCol w:w="1871"/>
        <w:gridCol w:w="1732"/>
      </w:tblGrid>
      <w:tr w:rsidR="008E2CA1">
        <w:tblPrEx>
          <w:tblCellMar>
            <w:top w:w="0" w:type="dxa"/>
            <w:bottom w:w="0" w:type="dxa"/>
          </w:tblCellMar>
        </w:tblPrEx>
        <w:tc>
          <w:tcPr>
            <w:tcW w:w="24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jc w:val="center"/>
              <w:rPr>
                <w:rFonts w:ascii="Myriad Pro" w:hAnsi="Myriad Pro"/>
                <w:b/>
                <w:sz w:val="18"/>
                <w:szCs w:val="18"/>
              </w:rPr>
            </w:pPr>
            <w:r>
              <w:rPr>
                <w:rFonts w:ascii="Myriad Pro" w:hAnsi="Myriad Pro"/>
                <w:b/>
                <w:sz w:val="18"/>
                <w:szCs w:val="18"/>
              </w:rPr>
              <w:t>CONCEPTO</w:t>
            </w:r>
          </w:p>
        </w:tc>
        <w:tc>
          <w:tcPr>
            <w:tcW w:w="24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jc w:val="center"/>
              <w:rPr>
                <w:rFonts w:ascii="Myriad Pro" w:hAnsi="Myriad Pro"/>
                <w:b/>
                <w:sz w:val="18"/>
                <w:szCs w:val="18"/>
              </w:rPr>
            </w:pPr>
            <w:r>
              <w:rPr>
                <w:rFonts w:ascii="Myriad Pro" w:hAnsi="Myriad Pro"/>
                <w:b/>
                <w:sz w:val="18"/>
                <w:szCs w:val="18"/>
              </w:rPr>
              <w:t>BASE IMPONIBLE</w:t>
            </w:r>
          </w:p>
        </w:tc>
        <w:tc>
          <w:tcPr>
            <w:tcW w:w="18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jc w:val="center"/>
              <w:rPr>
                <w:rFonts w:ascii="Myriad Pro" w:hAnsi="Myriad Pro"/>
                <w:b/>
                <w:sz w:val="18"/>
                <w:szCs w:val="18"/>
              </w:rPr>
            </w:pPr>
            <w:r>
              <w:rPr>
                <w:rFonts w:ascii="Myriad Pro" w:hAnsi="Myriad Pro"/>
                <w:b/>
                <w:sz w:val="18"/>
                <w:szCs w:val="18"/>
              </w:rPr>
              <w:t>IVA</w:t>
            </w:r>
          </w:p>
        </w:tc>
        <w:tc>
          <w:tcPr>
            <w:tcW w:w="17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jc w:val="center"/>
              <w:rPr>
                <w:rFonts w:ascii="Myriad Pro" w:hAnsi="Myriad Pro"/>
                <w:b/>
                <w:sz w:val="18"/>
                <w:szCs w:val="18"/>
              </w:rPr>
            </w:pPr>
            <w:r>
              <w:rPr>
                <w:rFonts w:ascii="Myriad Pro" w:hAnsi="Myriad Pro"/>
                <w:b/>
                <w:sz w:val="18"/>
                <w:szCs w:val="18"/>
              </w:rPr>
              <w:t>TOTAL</w:t>
            </w:r>
          </w:p>
        </w:tc>
      </w:tr>
      <w:tr w:rsidR="008E2CA1">
        <w:tblPrEx>
          <w:tblCellMar>
            <w:top w:w="0" w:type="dxa"/>
            <w:bottom w:w="0" w:type="dxa"/>
          </w:tblCellMar>
        </w:tblPrEx>
        <w:tc>
          <w:tcPr>
            <w:tcW w:w="24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Inmovilizado material</w:t>
            </w:r>
          </w:p>
        </w:tc>
        <w:tc>
          <w:tcPr>
            <w:tcW w:w="24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8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7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r>
      <w:tr w:rsidR="008E2CA1">
        <w:tblPrEx>
          <w:tblCellMar>
            <w:top w:w="0" w:type="dxa"/>
            <w:bottom w:w="0" w:type="dxa"/>
          </w:tblCellMar>
        </w:tblPrEx>
        <w:tc>
          <w:tcPr>
            <w:tcW w:w="24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Inmovilizado intangible</w:t>
            </w:r>
          </w:p>
        </w:tc>
        <w:tc>
          <w:tcPr>
            <w:tcW w:w="24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8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7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r>
      <w:tr w:rsidR="008E2CA1">
        <w:tblPrEx>
          <w:tblCellMar>
            <w:top w:w="0" w:type="dxa"/>
            <w:bottom w:w="0" w:type="dxa"/>
          </w:tblCellMar>
        </w:tblPrEx>
        <w:tc>
          <w:tcPr>
            <w:tcW w:w="24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Inversiones inmobiliarias</w:t>
            </w:r>
          </w:p>
        </w:tc>
        <w:tc>
          <w:tcPr>
            <w:tcW w:w="24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8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7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r>
      <w:tr w:rsidR="008E2CA1">
        <w:tblPrEx>
          <w:tblCellMar>
            <w:top w:w="0" w:type="dxa"/>
            <w:bottom w:w="0" w:type="dxa"/>
          </w:tblCellMar>
        </w:tblPrEx>
        <w:tc>
          <w:tcPr>
            <w:tcW w:w="24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Otras inmovilizaciones</w:t>
            </w:r>
          </w:p>
        </w:tc>
        <w:tc>
          <w:tcPr>
            <w:tcW w:w="24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8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7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r>
      <w:tr w:rsidR="008E2CA1">
        <w:tblPrEx>
          <w:tblCellMar>
            <w:top w:w="0" w:type="dxa"/>
            <w:bottom w:w="0" w:type="dxa"/>
          </w:tblCellMar>
        </w:tblPrEx>
        <w:tc>
          <w:tcPr>
            <w:tcW w:w="24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Costes fijos</w:t>
            </w:r>
          </w:p>
        </w:tc>
        <w:tc>
          <w:tcPr>
            <w:tcW w:w="24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8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7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r>
      <w:tr w:rsidR="008E2CA1">
        <w:tblPrEx>
          <w:tblCellMar>
            <w:top w:w="0" w:type="dxa"/>
            <w:bottom w:w="0" w:type="dxa"/>
          </w:tblCellMar>
        </w:tblPrEx>
        <w:tc>
          <w:tcPr>
            <w:tcW w:w="24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Costes variables</w:t>
            </w:r>
          </w:p>
        </w:tc>
        <w:tc>
          <w:tcPr>
            <w:tcW w:w="24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8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7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r>
      <w:tr w:rsidR="008E2CA1">
        <w:tblPrEx>
          <w:tblCellMar>
            <w:top w:w="0" w:type="dxa"/>
            <w:bottom w:w="0" w:type="dxa"/>
          </w:tblCellMar>
        </w:tblPrEx>
        <w:tc>
          <w:tcPr>
            <w:tcW w:w="24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jc w:val="right"/>
              <w:rPr>
                <w:rFonts w:ascii="Myriad Pro" w:hAnsi="Myriad Pro"/>
                <w:b/>
                <w:sz w:val="18"/>
                <w:szCs w:val="18"/>
              </w:rPr>
            </w:pPr>
            <w:r>
              <w:rPr>
                <w:rFonts w:ascii="Myriad Pro" w:hAnsi="Myriad Pro"/>
                <w:b/>
                <w:sz w:val="18"/>
                <w:szCs w:val="18"/>
              </w:rPr>
              <w:t>TOTAL</w:t>
            </w:r>
          </w:p>
        </w:tc>
        <w:tc>
          <w:tcPr>
            <w:tcW w:w="24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8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c>
          <w:tcPr>
            <w:tcW w:w="173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r>
      <w:tr w:rsidR="008E2CA1">
        <w:tblPrEx>
          <w:tblCellMar>
            <w:top w:w="0" w:type="dxa"/>
            <w:bottom w:w="0" w:type="dxa"/>
          </w:tblCellMar>
        </w:tblPrEx>
        <w:tc>
          <w:tcPr>
            <w:tcW w:w="24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136F4C">
            <w:pPr>
              <w:pStyle w:val="Standard"/>
              <w:spacing w:after="0" w:line="240" w:lineRule="auto"/>
              <w:jc w:val="right"/>
              <w:rPr>
                <w:rFonts w:ascii="Myriad Pro" w:hAnsi="Myriad Pro"/>
                <w:b/>
                <w:sz w:val="18"/>
                <w:szCs w:val="18"/>
              </w:rPr>
            </w:pPr>
            <w:r>
              <w:rPr>
                <w:rFonts w:ascii="Myriad Pro" w:hAnsi="Myriad Pro"/>
                <w:b/>
                <w:sz w:val="18"/>
                <w:szCs w:val="18"/>
              </w:rPr>
              <w:t xml:space="preserve">Gastos  de la misma </w:t>
            </w:r>
            <w:r>
              <w:rPr>
                <w:rFonts w:ascii="Myriad Pro" w:hAnsi="Myriad Pro"/>
                <w:b/>
                <w:sz w:val="18"/>
                <w:szCs w:val="18"/>
              </w:rPr>
              <w:t>naturaleza susceptibles de compensación un 15%</w:t>
            </w:r>
          </w:p>
        </w:tc>
        <w:tc>
          <w:tcPr>
            <w:tcW w:w="6035"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8E2CA1" w:rsidRDefault="008E2CA1">
            <w:pPr>
              <w:pStyle w:val="Standard"/>
              <w:spacing w:after="0" w:line="240" w:lineRule="auto"/>
              <w:jc w:val="both"/>
              <w:rPr>
                <w:rFonts w:ascii="Myriad Pro" w:hAnsi="Myriad Pro"/>
                <w:sz w:val="18"/>
                <w:szCs w:val="18"/>
              </w:rPr>
            </w:pPr>
          </w:p>
        </w:tc>
      </w:tr>
    </w:tbl>
    <w:p w:rsidR="008E2CA1" w:rsidRDefault="008E2CA1">
      <w:pPr>
        <w:pStyle w:val="Standard"/>
        <w:jc w:val="both"/>
      </w:pPr>
    </w:p>
    <w:p w:rsidR="008E2CA1" w:rsidRDefault="00136F4C">
      <w:pPr>
        <w:pStyle w:val="Standard"/>
        <w:pageBreakBefore/>
        <w:jc w:val="both"/>
      </w:pPr>
      <w:r>
        <w:rPr>
          <w:rFonts w:ascii="Myriad Pro" w:hAnsi="Myriad Pro"/>
          <w:b/>
        </w:rPr>
        <w:lastRenderedPageBreak/>
        <w:t>8.- CRONOGRAMA DE LA INTERVENCIÓN OBJETO DE SUBVENCIÓN</w:t>
      </w:r>
      <w:r>
        <w:rPr>
          <w:rFonts w:ascii="Myriad Pro" w:hAnsi="Myriad Pro"/>
        </w:rPr>
        <w:t>.</w:t>
      </w:r>
    </w:p>
    <w:tbl>
      <w:tblPr>
        <w:tblW w:w="8504" w:type="dxa"/>
        <w:tblLayout w:type="fixed"/>
        <w:tblCellMar>
          <w:left w:w="10" w:type="dxa"/>
          <w:right w:w="10" w:type="dxa"/>
        </w:tblCellMar>
        <w:tblLook w:val="04A0" w:firstRow="1" w:lastRow="0" w:firstColumn="1" w:lastColumn="0" w:noHBand="0" w:noVBand="1"/>
      </w:tblPr>
      <w:tblGrid>
        <w:gridCol w:w="3002"/>
        <w:gridCol w:w="386"/>
        <w:gridCol w:w="450"/>
        <w:gridCol w:w="387"/>
        <w:gridCol w:w="375"/>
        <w:gridCol w:w="407"/>
        <w:gridCol w:w="472"/>
        <w:gridCol w:w="387"/>
        <w:gridCol w:w="482"/>
        <w:gridCol w:w="547"/>
        <w:gridCol w:w="600"/>
        <w:gridCol w:w="483"/>
        <w:gridCol w:w="526"/>
      </w:tblGrid>
      <w:tr w:rsidR="008E2CA1">
        <w:tblPrEx>
          <w:tblCellMar>
            <w:top w:w="0" w:type="dxa"/>
            <w:bottom w:w="0" w:type="dxa"/>
          </w:tblCellMar>
        </w:tblPrEx>
        <w:trPr>
          <w:trHeight w:val="443"/>
        </w:trPr>
        <w:tc>
          <w:tcPr>
            <w:tcW w:w="3003" w:type="dxa"/>
            <w:vMerge w:val="restart"/>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vAlign w:val="center"/>
          </w:tcPr>
          <w:p w:rsidR="008E2CA1" w:rsidRDefault="00136F4C">
            <w:pPr>
              <w:pStyle w:val="Standard"/>
              <w:spacing w:after="0" w:line="36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ACCIONES</w:t>
            </w:r>
          </w:p>
        </w:tc>
        <w:tc>
          <w:tcPr>
            <w:tcW w:w="5502" w:type="dxa"/>
            <w:gridSpan w:val="12"/>
            <w:tcBorders>
              <w:top w:val="single" w:sz="4" w:space="0" w:color="00000A"/>
              <w:left w:val="single" w:sz="8" w:space="0" w:color="00000A"/>
              <w:bottom w:val="single" w:sz="4" w:space="0" w:color="00000A"/>
            </w:tcBorders>
            <w:shd w:val="clear" w:color="auto" w:fill="D9D9D9"/>
            <w:tcMar>
              <w:top w:w="0" w:type="dxa"/>
              <w:left w:w="108" w:type="dxa"/>
              <w:bottom w:w="0" w:type="dxa"/>
              <w:right w:w="108" w:type="dxa"/>
            </w:tcMar>
          </w:tcPr>
          <w:p w:rsidR="008E2CA1" w:rsidRDefault="00136F4C">
            <w:pPr>
              <w:pStyle w:val="Standard"/>
            </w:pPr>
            <w:r>
              <w:rPr>
                <w:rFonts w:ascii="Myriad Pro" w:eastAsia="Times New Roman" w:hAnsi="Myriad Pro" w:cs="Times New Roman"/>
                <w:b/>
                <w:sz w:val="18"/>
                <w:szCs w:val="18"/>
                <w:lang w:eastAsia="es-ES"/>
              </w:rPr>
              <w:t>MESES</w:t>
            </w:r>
          </w:p>
        </w:tc>
      </w:tr>
      <w:tr w:rsidR="008E2CA1">
        <w:tblPrEx>
          <w:tblCellMar>
            <w:top w:w="0" w:type="dxa"/>
            <w:bottom w:w="0" w:type="dxa"/>
          </w:tblCellMar>
        </w:tblPrEx>
        <w:trPr>
          <w:trHeight w:val="420"/>
        </w:trPr>
        <w:tc>
          <w:tcPr>
            <w:tcW w:w="3003" w:type="dxa"/>
            <w:vMerge/>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vAlign w:val="center"/>
          </w:tcPr>
          <w:p w:rsidR="00000000" w:rsidRDefault="00136F4C">
            <w:pPr>
              <w:suppressAutoHyphens w:val="0"/>
            </w:pPr>
          </w:p>
        </w:tc>
        <w:tc>
          <w:tcPr>
            <w:tcW w:w="386" w:type="dxa"/>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1</w:t>
            </w:r>
          </w:p>
        </w:tc>
        <w:tc>
          <w:tcPr>
            <w:tcW w:w="450" w:type="dxa"/>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2</w:t>
            </w:r>
          </w:p>
        </w:tc>
        <w:tc>
          <w:tcPr>
            <w:tcW w:w="387" w:type="dxa"/>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3</w:t>
            </w:r>
          </w:p>
        </w:tc>
        <w:tc>
          <w:tcPr>
            <w:tcW w:w="375" w:type="dxa"/>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4</w:t>
            </w:r>
          </w:p>
        </w:tc>
        <w:tc>
          <w:tcPr>
            <w:tcW w:w="407" w:type="dxa"/>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5</w:t>
            </w:r>
          </w:p>
        </w:tc>
        <w:tc>
          <w:tcPr>
            <w:tcW w:w="472" w:type="dxa"/>
            <w:tcBorders>
              <w:top w:val="single" w:sz="4" w:space="0" w:color="00000A"/>
              <w:left w:val="single" w:sz="8" w:space="0" w:color="00000A"/>
              <w:bottom w:val="single" w:sz="4" w:space="0" w:color="00000A"/>
              <w:right w:val="single" w:sz="8" w:space="0" w:color="00000A"/>
            </w:tcBorders>
            <w:shd w:val="clear" w:color="auto" w:fill="D9D9D9"/>
            <w:tcMar>
              <w:top w:w="0" w:type="dxa"/>
              <w:left w:w="10" w:type="dxa"/>
              <w:bottom w:w="0" w:type="dxa"/>
              <w:right w:w="10"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6</w:t>
            </w:r>
          </w:p>
        </w:tc>
        <w:tc>
          <w:tcPr>
            <w:tcW w:w="387" w:type="dxa"/>
            <w:tcBorders>
              <w:top w:val="single" w:sz="4" w:space="0" w:color="00000A"/>
              <w:left w:val="single" w:sz="8" w:space="0" w:color="00000A"/>
              <w:bottom w:val="single" w:sz="4" w:space="0" w:color="00000A"/>
              <w:right w:val="single" w:sz="8" w:space="0" w:color="00000A"/>
            </w:tcBorders>
            <w:shd w:val="clear" w:color="auto" w:fill="D9D9D9"/>
            <w:tcMar>
              <w:top w:w="0" w:type="dxa"/>
              <w:left w:w="10" w:type="dxa"/>
              <w:bottom w:w="0" w:type="dxa"/>
              <w:right w:w="10"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7</w:t>
            </w:r>
          </w:p>
        </w:tc>
        <w:tc>
          <w:tcPr>
            <w:tcW w:w="482" w:type="dxa"/>
            <w:tcBorders>
              <w:top w:val="single" w:sz="4" w:space="0" w:color="00000A"/>
              <w:left w:val="single" w:sz="8" w:space="0" w:color="00000A"/>
              <w:bottom w:val="single" w:sz="4" w:space="0" w:color="00000A"/>
              <w:right w:val="single" w:sz="8" w:space="0" w:color="00000A"/>
            </w:tcBorders>
            <w:shd w:val="clear" w:color="auto" w:fill="D9D9D9"/>
            <w:tcMar>
              <w:top w:w="0" w:type="dxa"/>
              <w:left w:w="10" w:type="dxa"/>
              <w:bottom w:w="0" w:type="dxa"/>
              <w:right w:w="10"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8</w:t>
            </w:r>
          </w:p>
        </w:tc>
        <w:tc>
          <w:tcPr>
            <w:tcW w:w="547" w:type="dxa"/>
            <w:tcBorders>
              <w:top w:val="single" w:sz="4" w:space="0" w:color="00000A"/>
              <w:left w:val="single" w:sz="8" w:space="0" w:color="00000A"/>
              <w:bottom w:val="single" w:sz="4" w:space="0" w:color="00000A"/>
              <w:right w:val="single" w:sz="8" w:space="0" w:color="00000A"/>
            </w:tcBorders>
            <w:shd w:val="clear" w:color="auto" w:fill="D9D9D9"/>
            <w:tcMar>
              <w:top w:w="0" w:type="dxa"/>
              <w:left w:w="10" w:type="dxa"/>
              <w:bottom w:w="0" w:type="dxa"/>
              <w:right w:w="10"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9</w:t>
            </w:r>
          </w:p>
        </w:tc>
        <w:tc>
          <w:tcPr>
            <w:tcW w:w="600" w:type="dxa"/>
            <w:tcBorders>
              <w:top w:val="single" w:sz="4" w:space="0" w:color="00000A"/>
              <w:left w:val="single" w:sz="8" w:space="0" w:color="00000A"/>
              <w:bottom w:val="single" w:sz="4" w:space="0" w:color="00000A"/>
              <w:right w:val="single" w:sz="4" w:space="0" w:color="00000A"/>
            </w:tcBorders>
            <w:shd w:val="clear" w:color="auto" w:fill="D9D9D9"/>
            <w:tcMar>
              <w:top w:w="0" w:type="dxa"/>
              <w:left w:w="10" w:type="dxa"/>
              <w:bottom w:w="0" w:type="dxa"/>
              <w:right w:w="10"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10</w:t>
            </w:r>
          </w:p>
        </w:tc>
        <w:tc>
          <w:tcPr>
            <w:tcW w:w="483" w:type="dxa"/>
            <w:tcBorders>
              <w:top w:val="single" w:sz="4" w:space="0" w:color="00000A"/>
              <w:left w:val="single" w:sz="8" w:space="0" w:color="00000A"/>
              <w:bottom w:val="single" w:sz="4" w:space="0" w:color="00000A"/>
              <w:right w:val="single" w:sz="8" w:space="0" w:color="00000A"/>
            </w:tcBorders>
            <w:shd w:val="clear" w:color="auto" w:fill="D9D9D9"/>
            <w:tcMar>
              <w:top w:w="0" w:type="dxa"/>
              <w:left w:w="10" w:type="dxa"/>
              <w:bottom w:w="0" w:type="dxa"/>
              <w:right w:w="10"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11</w:t>
            </w:r>
          </w:p>
        </w:tc>
        <w:tc>
          <w:tcPr>
            <w:tcW w:w="526" w:type="dxa"/>
            <w:tcBorders>
              <w:top w:val="single" w:sz="4" w:space="0" w:color="00000A"/>
              <w:left w:val="single" w:sz="8" w:space="0" w:color="00000A"/>
              <w:bottom w:val="single" w:sz="4" w:space="0" w:color="00000A"/>
              <w:right w:val="single" w:sz="4" w:space="0" w:color="00000A"/>
            </w:tcBorders>
            <w:shd w:val="clear" w:color="auto" w:fill="D9D9D9"/>
            <w:tcMar>
              <w:top w:w="0" w:type="dxa"/>
              <w:left w:w="10" w:type="dxa"/>
              <w:bottom w:w="0" w:type="dxa"/>
              <w:right w:w="10" w:type="dxa"/>
            </w:tcMar>
          </w:tcPr>
          <w:p w:rsidR="008E2CA1" w:rsidRDefault="00136F4C">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12</w:t>
            </w:r>
          </w:p>
        </w:tc>
      </w:tr>
      <w:tr w:rsidR="008E2CA1">
        <w:tblPrEx>
          <w:tblCellMar>
            <w:top w:w="0" w:type="dxa"/>
            <w:bottom w:w="0" w:type="dxa"/>
          </w:tblCellMar>
        </w:tblPrEx>
        <w:tc>
          <w:tcPr>
            <w:tcW w:w="3003" w:type="dxa"/>
            <w:tcBorders>
              <w:top w:val="single" w:sz="4" w:space="0" w:color="00000A"/>
              <w:left w:val="single" w:sz="8" w:space="0" w:color="00000A"/>
              <w:bottom w:val="single" w:sz="4" w:space="0" w:color="00000A"/>
              <w:right w:val="single" w:sz="2" w:space="0" w:color="00000A"/>
            </w:tcBorders>
            <w:shd w:val="clear" w:color="auto" w:fill="FFFFFF"/>
            <w:tcMar>
              <w:top w:w="0" w:type="dxa"/>
              <w:left w:w="108" w:type="dxa"/>
              <w:bottom w:w="0" w:type="dxa"/>
              <w:right w:w="108" w:type="dxa"/>
            </w:tcMar>
          </w:tcPr>
          <w:p w:rsidR="008E2CA1" w:rsidRDefault="008E2CA1">
            <w:pPr>
              <w:pStyle w:val="Standard"/>
              <w:spacing w:before="120" w:after="120"/>
              <w:jc w:val="both"/>
              <w:rPr>
                <w:rFonts w:ascii="Myriad Pro" w:hAnsi="Myriad Pro"/>
                <w:sz w:val="18"/>
                <w:szCs w:val="18"/>
              </w:rPr>
            </w:pPr>
          </w:p>
        </w:tc>
        <w:tc>
          <w:tcPr>
            <w:tcW w:w="386"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50"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387"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375"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07"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72"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387"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482"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547"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600" w:type="dxa"/>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483"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526" w:type="dxa"/>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r>
      <w:tr w:rsidR="008E2CA1">
        <w:tblPrEx>
          <w:tblCellMar>
            <w:top w:w="0" w:type="dxa"/>
            <w:bottom w:w="0" w:type="dxa"/>
          </w:tblCellMar>
        </w:tblPrEx>
        <w:tc>
          <w:tcPr>
            <w:tcW w:w="3003" w:type="dxa"/>
            <w:tcBorders>
              <w:top w:val="single" w:sz="4" w:space="0" w:color="00000A"/>
              <w:left w:val="single" w:sz="8" w:space="0" w:color="00000A"/>
              <w:bottom w:val="single" w:sz="4" w:space="0" w:color="00000A"/>
              <w:right w:val="single" w:sz="2" w:space="0" w:color="00000A"/>
            </w:tcBorders>
            <w:shd w:val="clear" w:color="auto" w:fill="FFFFFF"/>
            <w:tcMar>
              <w:top w:w="0" w:type="dxa"/>
              <w:left w:w="108" w:type="dxa"/>
              <w:bottom w:w="0" w:type="dxa"/>
              <w:right w:w="108" w:type="dxa"/>
            </w:tcMar>
          </w:tcPr>
          <w:p w:rsidR="008E2CA1" w:rsidRDefault="008E2CA1">
            <w:pPr>
              <w:pStyle w:val="Standard"/>
              <w:spacing w:before="120" w:after="120"/>
              <w:jc w:val="both"/>
              <w:rPr>
                <w:rFonts w:ascii="Myriad Pro" w:hAnsi="Myriad Pro"/>
                <w:sz w:val="18"/>
                <w:szCs w:val="18"/>
              </w:rPr>
            </w:pPr>
          </w:p>
        </w:tc>
        <w:tc>
          <w:tcPr>
            <w:tcW w:w="386"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50"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387"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375"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07"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72"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387"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482"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547"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600" w:type="dxa"/>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483"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526" w:type="dxa"/>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r>
      <w:tr w:rsidR="008E2CA1">
        <w:tblPrEx>
          <w:tblCellMar>
            <w:top w:w="0" w:type="dxa"/>
            <w:bottom w:w="0" w:type="dxa"/>
          </w:tblCellMar>
        </w:tblPrEx>
        <w:tc>
          <w:tcPr>
            <w:tcW w:w="3003" w:type="dxa"/>
            <w:tcBorders>
              <w:top w:val="single" w:sz="4" w:space="0" w:color="00000A"/>
              <w:left w:val="single" w:sz="8" w:space="0" w:color="00000A"/>
              <w:bottom w:val="single" w:sz="4" w:space="0" w:color="00000A"/>
              <w:right w:val="single" w:sz="2" w:space="0" w:color="00000A"/>
            </w:tcBorders>
            <w:shd w:val="clear" w:color="auto" w:fill="FFFFFF"/>
            <w:tcMar>
              <w:top w:w="0" w:type="dxa"/>
              <w:left w:w="108" w:type="dxa"/>
              <w:bottom w:w="0" w:type="dxa"/>
              <w:right w:w="108" w:type="dxa"/>
            </w:tcMar>
          </w:tcPr>
          <w:p w:rsidR="008E2CA1" w:rsidRDefault="008E2CA1">
            <w:pPr>
              <w:pStyle w:val="Standard"/>
              <w:spacing w:before="120" w:after="120"/>
              <w:jc w:val="both"/>
              <w:rPr>
                <w:rFonts w:ascii="Myriad Pro" w:hAnsi="Myriad Pro"/>
                <w:sz w:val="18"/>
                <w:szCs w:val="18"/>
              </w:rPr>
            </w:pPr>
          </w:p>
        </w:tc>
        <w:tc>
          <w:tcPr>
            <w:tcW w:w="386"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50"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387"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375"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07"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72"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387"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482"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547"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600" w:type="dxa"/>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483"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526" w:type="dxa"/>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r>
      <w:tr w:rsidR="008E2CA1">
        <w:tblPrEx>
          <w:tblCellMar>
            <w:top w:w="0" w:type="dxa"/>
            <w:bottom w:w="0" w:type="dxa"/>
          </w:tblCellMar>
        </w:tblPrEx>
        <w:tc>
          <w:tcPr>
            <w:tcW w:w="3003" w:type="dxa"/>
            <w:tcBorders>
              <w:top w:val="single" w:sz="4" w:space="0" w:color="00000A"/>
              <w:left w:val="single" w:sz="8" w:space="0" w:color="00000A"/>
              <w:bottom w:val="single" w:sz="4" w:space="0" w:color="00000A"/>
              <w:right w:val="single" w:sz="2" w:space="0" w:color="00000A"/>
            </w:tcBorders>
            <w:shd w:val="clear" w:color="auto" w:fill="FFFFFF"/>
            <w:tcMar>
              <w:top w:w="0" w:type="dxa"/>
              <w:left w:w="108" w:type="dxa"/>
              <w:bottom w:w="0" w:type="dxa"/>
              <w:right w:w="108" w:type="dxa"/>
            </w:tcMar>
          </w:tcPr>
          <w:p w:rsidR="008E2CA1" w:rsidRDefault="008E2CA1">
            <w:pPr>
              <w:pStyle w:val="Standard"/>
              <w:spacing w:before="120" w:after="120"/>
              <w:jc w:val="both"/>
              <w:rPr>
                <w:rFonts w:ascii="Myriad Pro" w:hAnsi="Myriad Pro"/>
                <w:sz w:val="18"/>
                <w:szCs w:val="18"/>
              </w:rPr>
            </w:pPr>
          </w:p>
        </w:tc>
        <w:tc>
          <w:tcPr>
            <w:tcW w:w="386"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50"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387"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375"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07" w:type="dxa"/>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8E2CA1" w:rsidRDefault="008E2CA1">
            <w:pPr>
              <w:pStyle w:val="Standard"/>
              <w:spacing w:before="120" w:after="120"/>
              <w:jc w:val="center"/>
              <w:rPr>
                <w:rFonts w:ascii="Myriad Pro" w:hAnsi="Myriad Pro"/>
                <w:sz w:val="18"/>
                <w:szCs w:val="18"/>
              </w:rPr>
            </w:pPr>
          </w:p>
        </w:tc>
        <w:tc>
          <w:tcPr>
            <w:tcW w:w="472"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387"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482"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547"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600" w:type="dxa"/>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483" w:type="dxa"/>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c>
          <w:tcPr>
            <w:tcW w:w="526" w:type="dxa"/>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8E2CA1" w:rsidRDefault="008E2CA1">
            <w:pPr>
              <w:pStyle w:val="Standard"/>
              <w:spacing w:before="120" w:after="120"/>
              <w:jc w:val="center"/>
              <w:rPr>
                <w:rFonts w:ascii="Myriad Pro" w:hAnsi="Myriad Pro"/>
                <w:sz w:val="18"/>
                <w:szCs w:val="18"/>
              </w:rPr>
            </w:pPr>
          </w:p>
        </w:tc>
      </w:tr>
    </w:tbl>
    <w:p w:rsidR="008E2CA1" w:rsidRDefault="00136F4C">
      <w:pPr>
        <w:pStyle w:val="Standard"/>
        <w:jc w:val="both"/>
        <w:rPr>
          <w:rFonts w:ascii="Myriad Pro" w:hAnsi="Myriad Pro"/>
          <w:b/>
        </w:rPr>
      </w:pPr>
      <w:r>
        <w:rPr>
          <w:rFonts w:ascii="Myriad Pro" w:hAnsi="Myriad Pro"/>
          <w:b/>
        </w:rPr>
        <w:t>9.- EN CASO DE PRESENTAR MÁS DE UN PROYECTO EN LA CONVOCATORIA, INDICAR EL ORDEN DE PRIORIDAD PARA EL CÁLCULO DE LA AYUDA.</w:t>
      </w:r>
    </w:p>
    <w:p w:rsidR="008E2CA1" w:rsidRDefault="008E2CA1">
      <w:pPr>
        <w:pStyle w:val="Standard"/>
        <w:jc w:val="both"/>
        <w:rPr>
          <w:rFonts w:ascii="Myriad Pro" w:hAnsi="Myriad Pro"/>
          <w:b/>
        </w:rPr>
      </w:pPr>
    </w:p>
    <w:p w:rsidR="008E2CA1" w:rsidRDefault="00136F4C">
      <w:pPr>
        <w:pStyle w:val="Standard"/>
        <w:jc w:val="both"/>
        <w:rPr>
          <w:rFonts w:ascii="Myriad Pro" w:hAnsi="Myriad Pro"/>
          <w:b/>
        </w:rPr>
      </w:pPr>
      <w:r>
        <w:rPr>
          <w:rFonts w:ascii="Myriad Pro" w:hAnsi="Myriad Pro"/>
          <w:b/>
        </w:rPr>
        <w:t xml:space="preserve">10.- JUSTIFICACIÓN DE LA </w:t>
      </w:r>
      <w:r>
        <w:rPr>
          <w:rFonts w:ascii="Myriad Pro" w:hAnsi="Myriad Pro"/>
          <w:b/>
        </w:rPr>
        <w:t>PRESENTACIÓN DE OTRA DOCUMENTACIÓN.</w:t>
      </w:r>
    </w:p>
    <w:p w:rsidR="008E2CA1" w:rsidRDefault="008E2CA1">
      <w:pPr>
        <w:pStyle w:val="Standard"/>
        <w:jc w:val="both"/>
        <w:rPr>
          <w:rFonts w:ascii="Myriad Pro" w:hAnsi="Myriad Pro"/>
          <w:b/>
        </w:rPr>
      </w:pPr>
    </w:p>
    <w:p w:rsidR="008E2CA1" w:rsidRDefault="00136F4C">
      <w:pPr>
        <w:pStyle w:val="Standard"/>
        <w:jc w:val="both"/>
        <w:rPr>
          <w:rFonts w:ascii="Myriad Pro" w:hAnsi="Myriad Pro"/>
          <w:b/>
        </w:rPr>
      </w:pPr>
      <w:r>
        <w:rPr>
          <w:rFonts w:ascii="Myriad Pro" w:hAnsi="Myriad Pro"/>
          <w:b/>
        </w:rPr>
        <w:t>11.- FIRMA DE LA PERSONA SOLICITANTE.</w:t>
      </w:r>
    </w:p>
    <w:p w:rsidR="008E2CA1" w:rsidRDefault="00136F4C">
      <w:pPr>
        <w:pStyle w:val="Standard"/>
        <w:jc w:val="both"/>
        <w:rPr>
          <w:rFonts w:ascii="Myriad Pro" w:hAnsi="Myriad Pro"/>
          <w:b/>
        </w:rPr>
      </w:pPr>
      <w:r>
        <w:rPr>
          <w:rFonts w:ascii="Myriad Pro" w:hAnsi="Myriad Pro"/>
          <w:b/>
        </w:rPr>
        <w:t>La/s persona/s abajo firmante/s DECLARAN, bajo su responsabilidad, que dispone de la documentación que así lo acredita y que son ciertos cuantos datos figuran en la presente memoria</w:t>
      </w:r>
      <w:r>
        <w:rPr>
          <w:rFonts w:ascii="Myriad Pro" w:hAnsi="Myriad Pro"/>
          <w:b/>
        </w:rPr>
        <w:t>.</w:t>
      </w:r>
    </w:p>
    <w:p w:rsidR="008E2CA1" w:rsidRDefault="008E2CA1">
      <w:pPr>
        <w:pStyle w:val="Standard"/>
        <w:jc w:val="both"/>
        <w:rPr>
          <w:rFonts w:ascii="Myriad Pro" w:hAnsi="Myriad Pro"/>
          <w:b/>
        </w:rPr>
      </w:pPr>
    </w:p>
    <w:p w:rsidR="008E2CA1" w:rsidRDefault="00136F4C">
      <w:pPr>
        <w:pStyle w:val="Standard"/>
        <w:jc w:val="right"/>
        <w:rPr>
          <w:rFonts w:ascii="Myriad Pro" w:hAnsi="Myriad Pro"/>
        </w:rPr>
      </w:pPr>
      <w:r>
        <w:rPr>
          <w:rFonts w:ascii="Myriad Pro" w:hAnsi="Myriad Pro"/>
        </w:rPr>
        <w:t>En                         , a                   de                               de</w:t>
      </w:r>
    </w:p>
    <w:p w:rsidR="008E2CA1" w:rsidRDefault="00136F4C">
      <w:pPr>
        <w:pStyle w:val="Standard"/>
        <w:jc w:val="right"/>
        <w:rPr>
          <w:rFonts w:ascii="Myriad Pro" w:hAnsi="Myriad Pro"/>
        </w:rPr>
      </w:pPr>
      <w:r>
        <w:rPr>
          <w:rFonts w:ascii="Myriad Pro" w:hAnsi="Myriad Pro"/>
        </w:rPr>
        <w:t>(Solicitante o Representante Legal).</w:t>
      </w:r>
    </w:p>
    <w:p w:rsidR="008E2CA1" w:rsidRDefault="008E2CA1">
      <w:pPr>
        <w:pStyle w:val="Standard"/>
        <w:jc w:val="right"/>
        <w:rPr>
          <w:rFonts w:ascii="Myriad Pro" w:hAnsi="Myriad Pro"/>
        </w:rPr>
      </w:pPr>
    </w:p>
    <w:p w:rsidR="008E2CA1" w:rsidRDefault="00136F4C">
      <w:pPr>
        <w:pStyle w:val="Standard"/>
        <w:jc w:val="right"/>
        <w:rPr>
          <w:rFonts w:ascii="Myriad Pro" w:hAnsi="Myriad Pro"/>
        </w:rPr>
      </w:pPr>
      <w:r>
        <w:rPr>
          <w:rFonts w:ascii="Myriad Pro" w:hAnsi="Myriad Pro"/>
        </w:rPr>
        <w:t xml:space="preserve">Fdo:  </w:t>
      </w:r>
    </w:p>
    <w:p w:rsidR="008E2CA1" w:rsidRDefault="00136F4C">
      <w:pPr>
        <w:pStyle w:val="Standard"/>
        <w:jc w:val="both"/>
        <w:rPr>
          <w:rFonts w:ascii="Myriad Pro" w:hAnsi="Myriad Pro"/>
          <w:sz w:val="16"/>
          <w:szCs w:val="16"/>
        </w:rPr>
      </w:pPr>
      <w:r>
        <w:rPr>
          <w:rFonts w:ascii="Myriad Pro" w:hAnsi="Myriad Pro"/>
          <w:sz w:val="16"/>
          <w:szCs w:val="16"/>
        </w:rPr>
        <w:t>PROTECCIÓN DE DATOS</w:t>
      </w:r>
    </w:p>
    <w:p w:rsidR="008E2CA1" w:rsidRDefault="00136F4C">
      <w:pPr>
        <w:pStyle w:val="Standard"/>
        <w:jc w:val="both"/>
      </w:pPr>
      <w:r>
        <w:rPr>
          <w:rFonts w:ascii="Myriad Pro" w:hAnsi="Myriad Pro"/>
          <w:sz w:val="16"/>
          <w:szCs w:val="16"/>
        </w:rPr>
        <w:t xml:space="preserve">En cumplimiento de lo dispuesto en la Ley Orgánica 15/1999, de 13 de diciembre, de Protección de Datos </w:t>
      </w:r>
      <w:r>
        <w:rPr>
          <w:rFonts w:ascii="Myriad Pro" w:hAnsi="Myriad Pro"/>
          <w:sz w:val="16"/>
          <w:szCs w:val="16"/>
        </w:rPr>
        <w:t>de Carácter Personal, se informa   que los datos personales obtenidos mediante la cumplimentación de este documento/impreso/formulario y demás que se adjuntan van a ser incorporados, para su tratamiento, a un fichero automatizado que tiene como finalidad l</w:t>
      </w:r>
      <w:r>
        <w:rPr>
          <w:rFonts w:ascii="Myriad Pro" w:hAnsi="Myriad Pro"/>
          <w:sz w:val="16"/>
          <w:szCs w:val="16"/>
        </w:rPr>
        <w:t>a tramitación de las subvenciones solicitadas, así como la gestión y ejecución de las actuaciones que realicen los Grupos de Desarrollo Rural en aplicación del enfoque Leader, autorizando al Grupo a ceder los datos consignados en la presente solicitud, a l</w:t>
      </w:r>
      <w:r>
        <w:rPr>
          <w:rFonts w:ascii="Myriad Pro" w:hAnsi="Myriad Pro"/>
          <w:sz w:val="16"/>
          <w:szCs w:val="16"/>
        </w:rPr>
        <w:t>a Dirección General de Desarrollo Sostenible del Medio Rural, con la finalidad de controlar el proceso de concesión y el pago de la subvención solicitada. Así mismo, se informa que los datos se publicarán con arreglo a los Reglamentos (CE) nº 1290/2005 del</w:t>
      </w:r>
      <w:r>
        <w:rPr>
          <w:rFonts w:ascii="Myriad Pro" w:hAnsi="Myriad Pro"/>
          <w:sz w:val="16"/>
          <w:szCs w:val="16"/>
        </w:rPr>
        <w:t xml:space="preserve"> Consejo, de 21 de marzo y (CE) nº 259/2008 de la Comisión, de 18 de marzo y podrán ser tratados por organismos de auditoría e investigación de las Comunidades y de los Estados Miembros, para salvaguardar los intereses financieros de las Comunidades</w:t>
      </w:r>
    </w:p>
    <w:sectPr w:rsidR="008E2CA1">
      <w:headerReference w:type="default" r:id="rId9"/>
      <w:footerReference w:type="default" r:id="rId10"/>
      <w:pgSz w:w="11906" w:h="16838"/>
      <w:pgMar w:top="993" w:right="1701" w:bottom="851" w:left="1701"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36F4C">
      <w:pPr>
        <w:spacing w:after="0" w:line="240" w:lineRule="auto"/>
      </w:pPr>
      <w:r>
        <w:separator/>
      </w:r>
    </w:p>
  </w:endnote>
  <w:endnote w:type="continuationSeparator" w:id="0">
    <w:p w:rsidR="00000000" w:rsidRDefault="00136F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Arial Unicode MS">
    <w:panose1 w:val="020B0604020202020204"/>
    <w:charset w:val="00"/>
    <w:family w:val="auto"/>
    <w:pitch w:val="variable"/>
  </w:font>
  <w:font w:name="font662">
    <w:charset w:val="00"/>
    <w:family w:val="auto"/>
    <w:pitch w:val="variable"/>
  </w:font>
  <w:font w:name="OpenSymbol">
    <w:panose1 w:val="05010000000000000000"/>
    <w:charset w:val="00"/>
    <w:family w:val="auto"/>
    <w:pitch w:val="variable"/>
    <w:sig w:usb0="800000AF" w:usb1="1001ECEA" w:usb2="00000000" w:usb3="00000000" w:csb0="00000001" w:csb1="00000000"/>
  </w:font>
  <w:font w:name="Myriad Pro">
    <w:panose1 w:val="020B0503030403020204"/>
    <w:charset w:val="00"/>
    <w:family w:val="swiss"/>
    <w:notTrueType/>
    <w:pitch w:val="variable"/>
    <w:sig w:usb0="A00002AF" w:usb1="5000204B" w:usb2="00000000" w:usb3="00000000" w:csb0="0000019F" w:csb1="00000000"/>
  </w:font>
  <w:font w:name="Noto Sans HK">
    <w:altName w:val="Arial"/>
    <w:charset w:val="00"/>
    <w:family w:val="swiss"/>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1260" w:rsidRDefault="00136F4C">
    <w:pPr>
      <w:pStyle w:val="Piedepgina"/>
      <w:rPr>
        <w:b/>
        <w:sz w:val="18"/>
        <w:szCs w:val="18"/>
      </w:rPr>
    </w:pPr>
  </w:p>
  <w:p w:rsidR="00431260" w:rsidRDefault="00136F4C">
    <w:pPr>
      <w:pStyle w:val="Standard"/>
      <w:spacing w:after="0" w:line="240" w:lineRule="auto"/>
      <w:jc w:val="center"/>
      <w:rPr>
        <w:rFonts w:ascii="Myriad Pro" w:eastAsia="Times New Roman" w:hAnsi="Myriad Pro" w:cs="Times New Roman"/>
        <w:sz w:val="18"/>
        <w:szCs w:val="18"/>
        <w:lang w:eastAsia="es-ES"/>
      </w:rPr>
    </w:pPr>
    <w:r>
      <w:rPr>
        <w:rFonts w:ascii="Myriad Pro" w:eastAsia="Times New Roman" w:hAnsi="Myriad Pro" w:cs="Times New Roman"/>
        <w:sz w:val="18"/>
        <w:szCs w:val="18"/>
        <w:lang w:eastAsia="es-ES"/>
      </w:rPr>
      <w:t>Asociación ADROCHES – Ronda de Los Pedroches, s/n – 14460 DOS TORRES – Córdoba – CIF:G14564504</w:t>
    </w:r>
  </w:p>
  <w:p w:rsidR="00431260" w:rsidRDefault="00136F4C">
    <w:pPr>
      <w:pStyle w:val="Standard"/>
      <w:spacing w:after="0" w:line="240" w:lineRule="auto"/>
      <w:jc w:val="center"/>
    </w:pPr>
    <w:r>
      <w:rPr>
        <w:rFonts w:ascii="Myriad Pro" w:eastAsia="Times New Roman" w:hAnsi="Myriad Pro" w:cs="Times New Roman"/>
        <w:sz w:val="18"/>
        <w:szCs w:val="18"/>
        <w:lang w:eastAsia="es-ES"/>
      </w:rPr>
      <w:t xml:space="preserve">Teléf-Fax: 957 13 50 14 / 15 – </w:t>
    </w:r>
    <w:hyperlink r:id="rId1" w:history="1">
      <w:r>
        <w:rPr>
          <w:rFonts w:ascii="Myriad Pro" w:eastAsia="Times New Roman" w:hAnsi="Myriad Pro" w:cs="Times New Roman"/>
          <w:sz w:val="18"/>
          <w:szCs w:val="18"/>
          <w:u w:val="single"/>
          <w:lang w:eastAsia="es-ES"/>
        </w:rPr>
        <w:t>WWW.adroches.org</w:t>
      </w:r>
    </w:hyperlink>
    <w:r>
      <w:rPr>
        <w:rFonts w:ascii="Myriad Pro" w:eastAsia="Times New Roman" w:hAnsi="Myriad Pro" w:cs="Times New Roman"/>
        <w:sz w:val="18"/>
        <w:szCs w:val="18"/>
        <w:lang w:eastAsia="es-ES"/>
      </w:rPr>
      <w:t xml:space="preserve"> – adroches@adroches.org</w:t>
    </w:r>
  </w:p>
  <w:p w:rsidR="00431260" w:rsidRDefault="00136F4C">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36F4C">
      <w:pPr>
        <w:spacing w:after="0" w:line="240" w:lineRule="auto"/>
      </w:pPr>
      <w:r>
        <w:rPr>
          <w:color w:val="000000"/>
        </w:rPr>
        <w:separator/>
      </w:r>
    </w:p>
  </w:footnote>
  <w:footnote w:type="continuationSeparator" w:id="0">
    <w:p w:rsidR="00000000" w:rsidRDefault="00136F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1260" w:rsidRDefault="00136F4C">
    <w:pPr>
      <w:pStyle w:val="Heading"/>
    </w:pPr>
    <w:r>
      <w:rPr>
        <w:noProof/>
        <w:lang w:eastAsia="es-ES"/>
      </w:rPr>
      <w:drawing>
        <wp:inline distT="0" distB="0" distL="0" distR="0">
          <wp:extent cx="2180520" cy="600120"/>
          <wp:effectExtent l="0" t="0" r="0" b="9480"/>
          <wp:docPr id="1" name="gráfico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180520" cy="600120"/>
                  </a:xfrm>
                  <a:prstGeom prst="rect">
                    <a:avLst/>
                  </a:prstGeom>
                  <a:noFill/>
                  <a:ln>
                    <a:noFill/>
                    <a:prstDash/>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133AB"/>
    <w:multiLevelType w:val="multilevel"/>
    <w:tmpl w:val="DBC812B8"/>
    <w:styleLink w:val="WWNum6"/>
    <w:lvl w:ilvl="0">
      <w:numFmt w:val="bullet"/>
      <w:lvlText w:val="o"/>
      <w:lvlJc w:val="left"/>
      <w:pPr>
        <w:ind w:left="1429" w:hanging="360"/>
      </w:pPr>
      <w:rPr>
        <w:rFonts w:ascii="Wingdings" w:hAnsi="Wingdings"/>
        <w:b w:val="0"/>
        <w:sz w:val="16"/>
        <w:szCs w:val="16"/>
      </w:rPr>
    </w:lvl>
    <w:lvl w:ilvl="1">
      <w:numFmt w:val="bullet"/>
      <w:lvlText w:val="o"/>
      <w:lvlJc w:val="left"/>
      <w:pPr>
        <w:ind w:left="2149" w:hanging="360"/>
      </w:pPr>
      <w:rPr>
        <w:rFonts w:ascii="Courier New" w:hAnsi="Courier New" w:cs="Courier New"/>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1" w15:restartNumberingAfterBreak="0">
    <w:nsid w:val="0DD37AAB"/>
    <w:multiLevelType w:val="multilevel"/>
    <w:tmpl w:val="A196685C"/>
    <w:styleLink w:val="WWNum1"/>
    <w:lvl w:ilvl="0">
      <w:numFmt w:val="bullet"/>
      <w:lvlText w:val="o"/>
      <w:lvlJc w:val="left"/>
      <w:pPr>
        <w:ind w:left="360" w:hanging="360"/>
      </w:pPr>
      <w:rPr>
        <w:rFonts w:ascii="Wingdings" w:hAnsi="Wingdings"/>
        <w:b w:val="0"/>
        <w:sz w:val="16"/>
        <w:szCs w:val="1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 w15:restartNumberingAfterBreak="0">
    <w:nsid w:val="23FE7601"/>
    <w:multiLevelType w:val="multilevel"/>
    <w:tmpl w:val="D01EA732"/>
    <w:styleLink w:val="WWNum9"/>
    <w:lvl w:ilvl="0">
      <w:numFmt w:val="bullet"/>
      <w:lvlText w:val="o"/>
      <w:lvlJc w:val="left"/>
      <w:pPr>
        <w:ind w:left="720" w:hanging="360"/>
      </w:pPr>
      <w:rPr>
        <w:rFonts w:ascii="Wingdings" w:hAnsi="Wingdings"/>
        <w:b w:val="0"/>
        <w:sz w:val="16"/>
        <w:szCs w:val="16"/>
      </w:rPr>
    </w:lvl>
    <w:lvl w:ilvl="1">
      <w:numFmt w:val="bullet"/>
      <w:lvlText w:val="o"/>
      <w:lvlJc w:val="left"/>
      <w:pPr>
        <w:ind w:left="1440" w:hanging="360"/>
      </w:pPr>
      <w:rPr>
        <w:rFonts w:ascii="Wingdings" w:hAnsi="Wingdings"/>
        <w:b w:val="0"/>
        <w:sz w:val="16"/>
        <w:szCs w:val="16"/>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78B2DEA"/>
    <w:multiLevelType w:val="multilevel"/>
    <w:tmpl w:val="2F9E32AE"/>
    <w:styleLink w:val="WWNum12"/>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346B2C28"/>
    <w:multiLevelType w:val="multilevel"/>
    <w:tmpl w:val="720CD102"/>
    <w:styleLink w:val="WWNum3"/>
    <w:lvl w:ilvl="0">
      <w:numFmt w:val="bullet"/>
      <w:lvlText w:val=""/>
      <w:lvlJc w:val="left"/>
      <w:pPr>
        <w:ind w:left="1065" w:hanging="705"/>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4A892D2A"/>
    <w:multiLevelType w:val="multilevel"/>
    <w:tmpl w:val="C94876B0"/>
    <w:styleLink w:val="WWNum7"/>
    <w:lvl w:ilvl="0">
      <w:numFmt w:val="bullet"/>
      <w:lvlText w:val="o"/>
      <w:lvlJc w:val="left"/>
      <w:pPr>
        <w:ind w:left="1854" w:hanging="360"/>
      </w:pPr>
      <w:rPr>
        <w:rFonts w:ascii="Wingdings" w:hAnsi="Wingdings"/>
        <w:b w:val="0"/>
        <w:sz w:val="16"/>
        <w:szCs w:val="16"/>
      </w:rPr>
    </w:lvl>
    <w:lvl w:ilvl="1">
      <w:numFmt w:val="bullet"/>
      <w:lvlText w:val="o"/>
      <w:lvlJc w:val="left"/>
      <w:pPr>
        <w:ind w:left="2574" w:hanging="360"/>
      </w:pPr>
      <w:rPr>
        <w:rFonts w:ascii="Courier New" w:hAnsi="Courier New" w:cs="Courier New"/>
      </w:rPr>
    </w:lvl>
    <w:lvl w:ilvl="2">
      <w:numFmt w:val="bullet"/>
      <w:lvlText w:val=""/>
      <w:lvlJc w:val="left"/>
      <w:pPr>
        <w:ind w:left="3294" w:hanging="360"/>
      </w:pPr>
      <w:rPr>
        <w:rFonts w:ascii="Wingdings" w:hAnsi="Wingdings"/>
      </w:rPr>
    </w:lvl>
    <w:lvl w:ilvl="3">
      <w:numFmt w:val="bullet"/>
      <w:lvlText w:val=""/>
      <w:lvlJc w:val="left"/>
      <w:pPr>
        <w:ind w:left="4014" w:hanging="360"/>
      </w:pPr>
      <w:rPr>
        <w:rFonts w:ascii="Symbol" w:hAnsi="Symbol"/>
      </w:rPr>
    </w:lvl>
    <w:lvl w:ilvl="4">
      <w:numFmt w:val="bullet"/>
      <w:lvlText w:val="o"/>
      <w:lvlJc w:val="left"/>
      <w:pPr>
        <w:ind w:left="4734" w:hanging="360"/>
      </w:pPr>
      <w:rPr>
        <w:rFonts w:ascii="Courier New" w:hAnsi="Courier New" w:cs="Courier New"/>
      </w:rPr>
    </w:lvl>
    <w:lvl w:ilvl="5">
      <w:numFmt w:val="bullet"/>
      <w:lvlText w:val=""/>
      <w:lvlJc w:val="left"/>
      <w:pPr>
        <w:ind w:left="5454" w:hanging="360"/>
      </w:pPr>
      <w:rPr>
        <w:rFonts w:ascii="Wingdings" w:hAnsi="Wingdings"/>
      </w:rPr>
    </w:lvl>
    <w:lvl w:ilvl="6">
      <w:numFmt w:val="bullet"/>
      <w:lvlText w:val=""/>
      <w:lvlJc w:val="left"/>
      <w:pPr>
        <w:ind w:left="6174" w:hanging="360"/>
      </w:pPr>
      <w:rPr>
        <w:rFonts w:ascii="Symbol" w:hAnsi="Symbol"/>
      </w:rPr>
    </w:lvl>
    <w:lvl w:ilvl="7">
      <w:numFmt w:val="bullet"/>
      <w:lvlText w:val="o"/>
      <w:lvlJc w:val="left"/>
      <w:pPr>
        <w:ind w:left="6894" w:hanging="360"/>
      </w:pPr>
      <w:rPr>
        <w:rFonts w:ascii="Courier New" w:hAnsi="Courier New" w:cs="Courier New"/>
      </w:rPr>
    </w:lvl>
    <w:lvl w:ilvl="8">
      <w:numFmt w:val="bullet"/>
      <w:lvlText w:val=""/>
      <w:lvlJc w:val="left"/>
      <w:pPr>
        <w:ind w:left="7614" w:hanging="360"/>
      </w:pPr>
      <w:rPr>
        <w:rFonts w:ascii="Wingdings" w:hAnsi="Wingdings"/>
      </w:rPr>
    </w:lvl>
  </w:abstractNum>
  <w:abstractNum w:abstractNumId="6" w15:restartNumberingAfterBreak="0">
    <w:nsid w:val="4C326C9A"/>
    <w:multiLevelType w:val="multilevel"/>
    <w:tmpl w:val="4E06CA80"/>
    <w:styleLink w:val="WWNum8"/>
    <w:lvl w:ilvl="0">
      <w:numFmt w:val="bullet"/>
      <w:lvlText w:val="o"/>
      <w:lvlJc w:val="left"/>
      <w:pPr>
        <w:ind w:left="1428" w:hanging="360"/>
      </w:pPr>
      <w:rPr>
        <w:rFonts w:ascii="Wingdings" w:hAnsi="Wingdings"/>
        <w:b w:val="0"/>
        <w:sz w:val="16"/>
        <w:szCs w:val="16"/>
      </w:rPr>
    </w:lvl>
    <w:lvl w:ilvl="1">
      <w:numFmt w:val="bullet"/>
      <w:lvlText w:val="o"/>
      <w:lvlJc w:val="left"/>
      <w:pPr>
        <w:ind w:left="2148" w:hanging="360"/>
      </w:pPr>
      <w:rPr>
        <w:rFonts w:ascii="Courier New" w:hAnsi="Courier New" w:cs="Courier New"/>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Courier New"/>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Courier New"/>
      </w:rPr>
    </w:lvl>
    <w:lvl w:ilvl="8">
      <w:numFmt w:val="bullet"/>
      <w:lvlText w:val=""/>
      <w:lvlJc w:val="left"/>
      <w:pPr>
        <w:ind w:left="7188" w:hanging="360"/>
      </w:pPr>
      <w:rPr>
        <w:rFonts w:ascii="Wingdings" w:hAnsi="Wingdings"/>
      </w:rPr>
    </w:lvl>
  </w:abstractNum>
  <w:abstractNum w:abstractNumId="7" w15:restartNumberingAfterBreak="0">
    <w:nsid w:val="50EB1AF9"/>
    <w:multiLevelType w:val="multilevel"/>
    <w:tmpl w:val="EC38B802"/>
    <w:styleLink w:val="WWNum13"/>
    <w:lvl w:ilvl="0">
      <w:numFmt w:val="bullet"/>
      <w:lvlText w:val=""/>
      <w:lvlJc w:val="left"/>
      <w:pPr>
        <w:ind w:left="644"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5D7359FD"/>
    <w:multiLevelType w:val="multilevel"/>
    <w:tmpl w:val="2104F7DA"/>
    <w:styleLink w:val="WWNum10"/>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63D94E8E"/>
    <w:multiLevelType w:val="multilevel"/>
    <w:tmpl w:val="D7F8F184"/>
    <w:styleLink w:val="WWNum4"/>
    <w:lvl w:ilvl="0">
      <w:numFmt w:val="bullet"/>
      <w:lvlText w:val="o"/>
      <w:lvlJc w:val="left"/>
      <w:pPr>
        <w:ind w:left="2134" w:hanging="360"/>
      </w:pPr>
      <w:rPr>
        <w:rFonts w:ascii="Wingdings" w:hAnsi="Wingdings"/>
        <w:b w:val="0"/>
        <w:sz w:val="16"/>
        <w:szCs w:val="16"/>
      </w:rPr>
    </w:lvl>
    <w:lvl w:ilvl="1">
      <w:numFmt w:val="bullet"/>
      <w:lvlText w:val="o"/>
      <w:lvlJc w:val="left"/>
      <w:pPr>
        <w:ind w:left="2854" w:hanging="360"/>
      </w:pPr>
      <w:rPr>
        <w:rFonts w:ascii="Courier New" w:hAnsi="Courier New" w:cs="Courier New"/>
      </w:rPr>
    </w:lvl>
    <w:lvl w:ilvl="2">
      <w:numFmt w:val="bullet"/>
      <w:lvlText w:val=""/>
      <w:lvlJc w:val="left"/>
      <w:pPr>
        <w:ind w:left="3574" w:hanging="360"/>
      </w:pPr>
      <w:rPr>
        <w:rFonts w:ascii="Wingdings" w:hAnsi="Wingdings"/>
      </w:rPr>
    </w:lvl>
    <w:lvl w:ilvl="3">
      <w:numFmt w:val="bullet"/>
      <w:lvlText w:val=""/>
      <w:lvlJc w:val="left"/>
      <w:pPr>
        <w:ind w:left="4294" w:hanging="360"/>
      </w:pPr>
      <w:rPr>
        <w:rFonts w:ascii="Symbol" w:hAnsi="Symbol"/>
      </w:rPr>
    </w:lvl>
    <w:lvl w:ilvl="4">
      <w:numFmt w:val="bullet"/>
      <w:lvlText w:val="o"/>
      <w:lvlJc w:val="left"/>
      <w:pPr>
        <w:ind w:left="5014" w:hanging="360"/>
      </w:pPr>
      <w:rPr>
        <w:rFonts w:ascii="Courier New" w:hAnsi="Courier New" w:cs="Courier New"/>
      </w:rPr>
    </w:lvl>
    <w:lvl w:ilvl="5">
      <w:numFmt w:val="bullet"/>
      <w:lvlText w:val=""/>
      <w:lvlJc w:val="left"/>
      <w:pPr>
        <w:ind w:left="5734" w:hanging="360"/>
      </w:pPr>
      <w:rPr>
        <w:rFonts w:ascii="Wingdings" w:hAnsi="Wingdings"/>
      </w:rPr>
    </w:lvl>
    <w:lvl w:ilvl="6">
      <w:numFmt w:val="bullet"/>
      <w:lvlText w:val=""/>
      <w:lvlJc w:val="left"/>
      <w:pPr>
        <w:ind w:left="6454" w:hanging="360"/>
      </w:pPr>
      <w:rPr>
        <w:rFonts w:ascii="Symbol" w:hAnsi="Symbol"/>
      </w:rPr>
    </w:lvl>
    <w:lvl w:ilvl="7">
      <w:numFmt w:val="bullet"/>
      <w:lvlText w:val="o"/>
      <w:lvlJc w:val="left"/>
      <w:pPr>
        <w:ind w:left="7174" w:hanging="360"/>
      </w:pPr>
      <w:rPr>
        <w:rFonts w:ascii="Courier New" w:hAnsi="Courier New" w:cs="Courier New"/>
      </w:rPr>
    </w:lvl>
    <w:lvl w:ilvl="8">
      <w:numFmt w:val="bullet"/>
      <w:lvlText w:val=""/>
      <w:lvlJc w:val="left"/>
      <w:pPr>
        <w:ind w:left="7894" w:hanging="360"/>
      </w:pPr>
      <w:rPr>
        <w:rFonts w:ascii="Wingdings" w:hAnsi="Wingdings"/>
      </w:rPr>
    </w:lvl>
  </w:abstractNum>
  <w:abstractNum w:abstractNumId="10" w15:restartNumberingAfterBreak="0">
    <w:nsid w:val="6B9A4A70"/>
    <w:multiLevelType w:val="multilevel"/>
    <w:tmpl w:val="BAD65DF6"/>
    <w:styleLink w:val="WWNum5"/>
    <w:lvl w:ilvl="0">
      <w:numFmt w:val="bullet"/>
      <w:lvlText w:val="o"/>
      <w:lvlJc w:val="left"/>
      <w:pPr>
        <w:ind w:left="2484" w:hanging="360"/>
      </w:pPr>
      <w:rPr>
        <w:rFonts w:ascii="Wingdings" w:hAnsi="Wingdings"/>
        <w:b w:val="0"/>
        <w:sz w:val="16"/>
        <w:szCs w:val="16"/>
      </w:rPr>
    </w:lvl>
    <w:lvl w:ilvl="1">
      <w:numFmt w:val="bullet"/>
      <w:lvlText w:val="o"/>
      <w:lvlJc w:val="left"/>
      <w:pPr>
        <w:ind w:left="3204" w:hanging="360"/>
      </w:pPr>
      <w:rPr>
        <w:rFonts w:ascii="Courier New" w:hAnsi="Courier New" w:cs="Courier New"/>
      </w:rPr>
    </w:lvl>
    <w:lvl w:ilvl="2">
      <w:numFmt w:val="bullet"/>
      <w:lvlText w:val=""/>
      <w:lvlJc w:val="left"/>
      <w:pPr>
        <w:ind w:left="3924" w:hanging="360"/>
      </w:pPr>
      <w:rPr>
        <w:rFonts w:ascii="Wingdings" w:hAnsi="Wingdings"/>
      </w:rPr>
    </w:lvl>
    <w:lvl w:ilvl="3">
      <w:numFmt w:val="bullet"/>
      <w:lvlText w:val=""/>
      <w:lvlJc w:val="left"/>
      <w:pPr>
        <w:ind w:left="4644" w:hanging="360"/>
      </w:pPr>
      <w:rPr>
        <w:rFonts w:ascii="Symbol" w:hAnsi="Symbol"/>
      </w:rPr>
    </w:lvl>
    <w:lvl w:ilvl="4">
      <w:numFmt w:val="bullet"/>
      <w:lvlText w:val="o"/>
      <w:lvlJc w:val="left"/>
      <w:pPr>
        <w:ind w:left="5364" w:hanging="360"/>
      </w:pPr>
      <w:rPr>
        <w:rFonts w:ascii="Courier New" w:hAnsi="Courier New" w:cs="Courier New"/>
      </w:rPr>
    </w:lvl>
    <w:lvl w:ilvl="5">
      <w:numFmt w:val="bullet"/>
      <w:lvlText w:val=""/>
      <w:lvlJc w:val="left"/>
      <w:pPr>
        <w:ind w:left="6084" w:hanging="360"/>
      </w:pPr>
      <w:rPr>
        <w:rFonts w:ascii="Wingdings" w:hAnsi="Wingdings"/>
      </w:rPr>
    </w:lvl>
    <w:lvl w:ilvl="6">
      <w:numFmt w:val="bullet"/>
      <w:lvlText w:val=""/>
      <w:lvlJc w:val="left"/>
      <w:pPr>
        <w:ind w:left="6804" w:hanging="360"/>
      </w:pPr>
      <w:rPr>
        <w:rFonts w:ascii="Symbol" w:hAnsi="Symbol"/>
      </w:rPr>
    </w:lvl>
    <w:lvl w:ilvl="7">
      <w:numFmt w:val="bullet"/>
      <w:lvlText w:val="o"/>
      <w:lvlJc w:val="left"/>
      <w:pPr>
        <w:ind w:left="7524" w:hanging="360"/>
      </w:pPr>
      <w:rPr>
        <w:rFonts w:ascii="Courier New" w:hAnsi="Courier New" w:cs="Courier New"/>
      </w:rPr>
    </w:lvl>
    <w:lvl w:ilvl="8">
      <w:numFmt w:val="bullet"/>
      <w:lvlText w:val=""/>
      <w:lvlJc w:val="left"/>
      <w:pPr>
        <w:ind w:left="8244" w:hanging="360"/>
      </w:pPr>
      <w:rPr>
        <w:rFonts w:ascii="Wingdings" w:hAnsi="Wingdings"/>
      </w:rPr>
    </w:lvl>
  </w:abstractNum>
  <w:abstractNum w:abstractNumId="11" w15:restartNumberingAfterBreak="0">
    <w:nsid w:val="7CC274F8"/>
    <w:multiLevelType w:val="multilevel"/>
    <w:tmpl w:val="4470DEDC"/>
    <w:styleLink w:val="WWNum11"/>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7F0D6853"/>
    <w:multiLevelType w:val="multilevel"/>
    <w:tmpl w:val="EE26C6FC"/>
    <w:styleLink w:val="WWNum2"/>
    <w:lvl w:ilvl="0">
      <w:numFmt w:val="bullet"/>
      <w:lvlText w:val="o"/>
      <w:lvlJc w:val="left"/>
      <w:pPr>
        <w:ind w:left="720" w:hanging="360"/>
      </w:pPr>
      <w:rPr>
        <w:rFonts w:ascii="Wingdings" w:hAnsi="Wingdings"/>
        <w:b w:val="0"/>
        <w:sz w:val="16"/>
        <w:szCs w:val="1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1"/>
  </w:num>
  <w:num w:numId="2">
    <w:abstractNumId w:val="12"/>
  </w:num>
  <w:num w:numId="3">
    <w:abstractNumId w:val="4"/>
  </w:num>
  <w:num w:numId="4">
    <w:abstractNumId w:val="9"/>
  </w:num>
  <w:num w:numId="5">
    <w:abstractNumId w:val="10"/>
  </w:num>
  <w:num w:numId="6">
    <w:abstractNumId w:val="0"/>
  </w:num>
  <w:num w:numId="7">
    <w:abstractNumId w:val="5"/>
  </w:num>
  <w:num w:numId="8">
    <w:abstractNumId w:val="6"/>
  </w:num>
  <w:num w:numId="9">
    <w:abstractNumId w:val="2"/>
  </w:num>
  <w:num w:numId="10">
    <w:abstractNumId w:val="8"/>
  </w:num>
  <w:num w:numId="11">
    <w:abstractNumId w:val="11"/>
  </w:num>
  <w:num w:numId="12">
    <w:abstractNumId w:val="3"/>
  </w:num>
  <w:num w:numId="13">
    <w:abstractNumId w:val="7"/>
  </w:num>
  <w:num w:numId="14">
    <w:abstractNumId w:val="0"/>
    <w:lvlOverride w:ilvl="0"/>
  </w:num>
  <w:num w:numId="15">
    <w:abstractNumId w:val="5"/>
    <w:lvlOverride w:ilvl="0"/>
  </w:num>
  <w:num w:numId="16">
    <w:abstractNumId w:val="6"/>
    <w:lvlOverride w:ilvl="0"/>
  </w:num>
  <w:num w:numId="17">
    <w:abstractNumId w:val="2"/>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
  <w:rsids>
    <w:rsidRoot w:val="008E2CA1"/>
    <w:rsid w:val="00136F4C"/>
    <w:rsid w:val="008E2CA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64C642A-6ABB-4656-9B90-73A4F6339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ahoma"/>
        <w:kern w:val="3"/>
        <w:sz w:val="22"/>
        <w:szCs w:val="22"/>
        <w:lang w:val="es-ES" w:eastAsia="en-US" w:bidi="ar-SA"/>
      </w:rPr>
    </w:rPrDefault>
    <w:pPrDefault>
      <w:pPr>
        <w:widowControl w:val="0"/>
        <w:autoSpaceDN w:val="0"/>
        <w:spacing w:after="200" w:line="276"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suppressAutoHyphens/>
    </w:pPr>
  </w:style>
  <w:style w:type="paragraph" w:customStyle="1" w:styleId="Heading">
    <w:name w:val="Heading"/>
    <w:basedOn w:val="Standard"/>
    <w:pPr>
      <w:suppressLineNumbers/>
      <w:tabs>
        <w:tab w:val="center" w:pos="4252"/>
        <w:tab w:val="right" w:pos="8504"/>
      </w:tabs>
      <w:spacing w:after="0" w:line="240" w:lineRule="auto"/>
    </w:pPr>
  </w:style>
  <w:style w:type="paragraph" w:customStyle="1" w:styleId="Textbody">
    <w:name w:val="Text body"/>
    <w:basedOn w:val="Standard"/>
    <w:pPr>
      <w:spacing w:after="120"/>
    </w:pPr>
  </w:style>
  <w:style w:type="paragraph" w:styleId="Lista">
    <w:name w:val="List"/>
    <w:basedOn w:val="Textbody"/>
    <w:rPr>
      <w:rFonts w:cs="Lucida Sans"/>
    </w:rPr>
  </w:style>
  <w:style w:type="paragraph" w:styleId="Descripcin">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rPr>
  </w:style>
  <w:style w:type="paragraph" w:styleId="Piedepgina">
    <w:name w:val="footer"/>
    <w:basedOn w:val="Standard"/>
    <w:pPr>
      <w:suppressLineNumbers/>
      <w:tabs>
        <w:tab w:val="center" w:pos="4252"/>
        <w:tab w:val="right" w:pos="8504"/>
      </w:tabs>
      <w:spacing w:after="0" w:line="240" w:lineRule="auto"/>
    </w:pPr>
  </w:style>
  <w:style w:type="paragraph" w:styleId="Prrafodelista">
    <w:name w:val="List Paragraph"/>
    <w:basedOn w:val="Standard"/>
    <w:pPr>
      <w:spacing w:after="160" w:line="247" w:lineRule="auto"/>
      <w:ind w:left="720"/>
    </w:pPr>
    <w:rPr>
      <w:rFonts w:eastAsia="Arial Unicode MS" w:cs="font662"/>
      <w:lang w:eastAsia="zh-CN"/>
    </w:rPr>
  </w:style>
  <w:style w:type="paragraph" w:styleId="Textodeglobo">
    <w:name w:val="Balloon Text"/>
    <w:basedOn w:val="Standard"/>
    <w:pPr>
      <w:spacing w:after="0" w:line="240" w:lineRule="auto"/>
    </w:pPr>
    <w:rPr>
      <w:rFonts w:ascii="Tahoma" w:hAnsi="Tahoma"/>
      <w:sz w:val="16"/>
      <w:szCs w:val="16"/>
    </w:rPr>
  </w:style>
  <w:style w:type="paragraph" w:styleId="Textocomentario">
    <w:name w:val="annotation text"/>
    <w:basedOn w:val="Standard"/>
    <w:pPr>
      <w:spacing w:line="240" w:lineRule="auto"/>
    </w:pPr>
    <w:rPr>
      <w:sz w:val="20"/>
      <w:szCs w:val="20"/>
    </w:rPr>
  </w:style>
  <w:style w:type="paragraph" w:styleId="Asuntodelcomentario">
    <w:name w:val="annotation subject"/>
    <w:basedOn w:val="Textocomentario"/>
    <w:rPr>
      <w:b/>
      <w:bCs/>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styleId="Encabezado">
    <w:name w:val="header"/>
    <w:basedOn w:val="Standard"/>
    <w:pPr>
      <w:suppressLineNumbers/>
      <w:tabs>
        <w:tab w:val="center" w:pos="4819"/>
        <w:tab w:val="right" w:pos="9638"/>
      </w:tabs>
    </w:p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 w:type="character" w:styleId="Refdecomentario">
    <w:name w:val="annotation reference"/>
    <w:basedOn w:val="Fuentedeprrafopredeter"/>
    <w:rPr>
      <w:sz w:val="16"/>
      <w:szCs w:val="16"/>
    </w:rPr>
  </w:style>
  <w:style w:type="character" w:customStyle="1" w:styleId="TextocomentarioCar">
    <w:name w:val="Texto comentario Car"/>
    <w:basedOn w:val="Fuentedeprrafopredeter"/>
    <w:rPr>
      <w:sz w:val="20"/>
      <w:szCs w:val="20"/>
    </w:rPr>
  </w:style>
  <w:style w:type="character" w:customStyle="1" w:styleId="Internetlink">
    <w:name w:val="Internet link"/>
    <w:basedOn w:val="Fuentedeprrafopredeter"/>
    <w:rPr>
      <w:color w:val="0000FF"/>
      <w:u w:val="single"/>
    </w:rPr>
  </w:style>
  <w:style w:type="character" w:styleId="Hipervnculovisitado">
    <w:name w:val="FollowedHyperlink"/>
    <w:basedOn w:val="Fuentedeprrafopredeter"/>
    <w:rPr>
      <w:color w:val="800080"/>
      <w:u w:val="single"/>
    </w:rPr>
  </w:style>
  <w:style w:type="character" w:customStyle="1" w:styleId="AsuntodelcomentarioCar">
    <w:name w:val="Asunto del comentario Car"/>
    <w:basedOn w:val="TextocomentarioCar"/>
    <w:rPr>
      <w:b/>
      <w:bCs/>
      <w:sz w:val="20"/>
      <w:szCs w:val="20"/>
    </w:rPr>
  </w:style>
  <w:style w:type="character" w:customStyle="1" w:styleId="ListLabel1">
    <w:name w:val="ListLabel 1"/>
    <w:rPr>
      <w:b w:val="0"/>
      <w:sz w:val="16"/>
      <w:szCs w:val="16"/>
    </w:rPr>
  </w:style>
  <w:style w:type="character" w:customStyle="1" w:styleId="ListLabel2">
    <w:name w:val="ListLabel 2"/>
    <w:rPr>
      <w:rFonts w:cs="Courier New"/>
    </w:rPr>
  </w:style>
  <w:style w:type="character" w:customStyle="1" w:styleId="ListLabel3">
    <w:name w:val="ListLabel 3"/>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numbering" w:customStyle="1" w:styleId="WWNum1">
    <w:name w:val="WWNum1"/>
    <w:basedOn w:val="Sinlista"/>
    <w:pPr>
      <w:numPr>
        <w:numId w:val="1"/>
      </w:numPr>
    </w:pPr>
  </w:style>
  <w:style w:type="numbering" w:customStyle="1" w:styleId="WWNum2">
    <w:name w:val="WWNum2"/>
    <w:basedOn w:val="Sinlista"/>
    <w:pPr>
      <w:numPr>
        <w:numId w:val="2"/>
      </w:numPr>
    </w:pPr>
  </w:style>
  <w:style w:type="numbering" w:customStyle="1" w:styleId="WWNum3">
    <w:name w:val="WWNum3"/>
    <w:basedOn w:val="Sinlista"/>
    <w:pPr>
      <w:numPr>
        <w:numId w:val="3"/>
      </w:numPr>
    </w:pPr>
  </w:style>
  <w:style w:type="numbering" w:customStyle="1" w:styleId="WWNum4">
    <w:name w:val="WWNum4"/>
    <w:basedOn w:val="Sinlista"/>
    <w:pPr>
      <w:numPr>
        <w:numId w:val="4"/>
      </w:numPr>
    </w:pPr>
  </w:style>
  <w:style w:type="numbering" w:customStyle="1" w:styleId="WWNum5">
    <w:name w:val="WWNum5"/>
    <w:basedOn w:val="Sinlista"/>
    <w:pPr>
      <w:numPr>
        <w:numId w:val="5"/>
      </w:numPr>
    </w:pPr>
  </w:style>
  <w:style w:type="numbering" w:customStyle="1" w:styleId="WWNum6">
    <w:name w:val="WWNum6"/>
    <w:basedOn w:val="Sinlista"/>
    <w:pPr>
      <w:numPr>
        <w:numId w:val="6"/>
      </w:numPr>
    </w:pPr>
  </w:style>
  <w:style w:type="numbering" w:customStyle="1" w:styleId="WWNum7">
    <w:name w:val="WWNum7"/>
    <w:basedOn w:val="Sinlista"/>
    <w:pPr>
      <w:numPr>
        <w:numId w:val="7"/>
      </w:numPr>
    </w:pPr>
  </w:style>
  <w:style w:type="numbering" w:customStyle="1" w:styleId="WWNum8">
    <w:name w:val="WWNum8"/>
    <w:basedOn w:val="Sinlista"/>
    <w:pPr>
      <w:numPr>
        <w:numId w:val="8"/>
      </w:numPr>
    </w:pPr>
  </w:style>
  <w:style w:type="numbering" w:customStyle="1" w:styleId="WWNum9">
    <w:name w:val="WWNum9"/>
    <w:basedOn w:val="Sinlista"/>
    <w:pPr>
      <w:numPr>
        <w:numId w:val="9"/>
      </w:numPr>
    </w:pPr>
  </w:style>
  <w:style w:type="numbering" w:customStyle="1" w:styleId="WWNum10">
    <w:name w:val="WWNum10"/>
    <w:basedOn w:val="Sinlista"/>
    <w:pPr>
      <w:numPr>
        <w:numId w:val="10"/>
      </w:numPr>
    </w:pPr>
  </w:style>
  <w:style w:type="numbering" w:customStyle="1" w:styleId="WWNum11">
    <w:name w:val="WWNum11"/>
    <w:basedOn w:val="Sinlista"/>
    <w:pPr>
      <w:numPr>
        <w:numId w:val="11"/>
      </w:numPr>
    </w:pPr>
  </w:style>
  <w:style w:type="numbering" w:customStyle="1" w:styleId="WWNum12">
    <w:name w:val="WWNum12"/>
    <w:basedOn w:val="Sinlista"/>
    <w:pPr>
      <w:numPr>
        <w:numId w:val="12"/>
      </w:numPr>
    </w:pPr>
  </w:style>
  <w:style w:type="numbering" w:customStyle="1" w:styleId="WWNum13">
    <w:name w:val="WWNum13"/>
    <w:basedOn w:val="Sinlista"/>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adroches.org/index.php/leader-2014-2020/16-edl-de-la-comarca-de-los-pedroches-valor-de-futuro/file" TargetMode="External"/><Relationship Id="rId3" Type="http://schemas.openxmlformats.org/officeDocument/2006/relationships/settings" Target="settings.xml"/><Relationship Id="rId7" Type="http://schemas.openxmlformats.org/officeDocument/2006/relationships/hyperlink" Target="http://www.adroches.org/index.php/leader-2014-2020/16-edl-de-la-comarca-de-los-pedroches-valor-de-futuro/fil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adroches.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2936</Words>
  <Characters>16148</Characters>
  <Application>Microsoft Office Word</Application>
  <DocSecurity>0</DocSecurity>
  <Lines>134</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Francisca Murillo García</dc:creator>
  <cp:lastModifiedBy>Francisca Murillo García</cp:lastModifiedBy>
  <cp:revision>2</cp:revision>
  <cp:lastPrinted>2018-08-10T10:21:00Z</cp:lastPrinted>
  <dcterms:created xsi:type="dcterms:W3CDTF">2022-10-31T07:08:00Z</dcterms:created>
  <dcterms:modified xsi:type="dcterms:W3CDTF">2022-10-31T07:08:00Z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GP</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